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3ACF" w14:textId="458D90D6" w:rsidR="00313E53" w:rsidRDefault="00BA4D28" w:rsidP="00BA4D28">
      <w:pPr>
        <w:pStyle w:val="HELPsbodycopy"/>
        <w:rPr>
          <w:b/>
          <w:bCs/>
          <w:color w:val="0070C0"/>
          <w:sz w:val="28"/>
          <w:szCs w:val="28"/>
        </w:rPr>
      </w:pPr>
      <w:r w:rsidRPr="00BA4D28">
        <w:rPr>
          <w:b/>
          <w:bCs/>
          <w:color w:val="0070C0"/>
          <w:sz w:val="28"/>
          <w:szCs w:val="28"/>
        </w:rPr>
        <w:t xml:space="preserve">Lesson </w:t>
      </w:r>
      <w:r w:rsidR="00EA2107">
        <w:rPr>
          <w:b/>
          <w:bCs/>
          <w:color w:val="0070C0"/>
          <w:sz w:val="28"/>
          <w:szCs w:val="28"/>
        </w:rPr>
        <w:t>9</w:t>
      </w:r>
      <w:r w:rsidRPr="00BA4D28">
        <w:rPr>
          <w:b/>
          <w:bCs/>
          <w:color w:val="0070C0"/>
          <w:sz w:val="28"/>
          <w:szCs w:val="28"/>
        </w:rPr>
        <w:t xml:space="preserve">: </w:t>
      </w:r>
      <w:r w:rsidR="00A24EC5">
        <w:rPr>
          <w:b/>
          <w:bCs/>
          <w:color w:val="0070C0"/>
          <w:sz w:val="28"/>
          <w:szCs w:val="28"/>
        </w:rPr>
        <w:t>How Can I Help?</w:t>
      </w:r>
    </w:p>
    <w:p w14:paraId="05BFB4C0" w14:textId="77777777" w:rsidR="00A24EC5" w:rsidRPr="00C479AD" w:rsidRDefault="00A24EC5" w:rsidP="00C479AD">
      <w:pPr>
        <w:pStyle w:val="HELPsbodycopy"/>
      </w:pPr>
      <w:r w:rsidRPr="00C479AD">
        <w:rPr>
          <w:b/>
          <w:bCs/>
        </w:rPr>
        <w:t>Overview:</w:t>
      </w:r>
      <w:r w:rsidRPr="00C479AD">
        <w:t xml:space="preserve"> This lesson will develop skills to recognize, reach out, and use resources to support behavioral health. Students will learn to recognize when support is needed and reach out to school, community, and health resources. Lesson activities will practice becoming an effective communicator by practicing listening skills and using “I” messages and nonjudgmental statements to support others. </w:t>
      </w:r>
    </w:p>
    <w:p w14:paraId="14DCD423" w14:textId="77777777" w:rsidR="00C479AD" w:rsidRDefault="00C479AD" w:rsidP="00C479AD">
      <w:pPr>
        <w:pStyle w:val="HELPsHeadline"/>
      </w:pPr>
    </w:p>
    <w:p w14:paraId="2685CE51" w14:textId="1A2191A3" w:rsidR="00A24EC5" w:rsidRPr="00D2125B" w:rsidRDefault="00A24EC5" w:rsidP="00C479AD">
      <w:pPr>
        <w:pStyle w:val="HELPsHeadline"/>
        <w:rPr>
          <w:sz w:val="22"/>
          <w:szCs w:val="22"/>
        </w:rPr>
      </w:pPr>
      <w:r w:rsidRPr="00D2125B">
        <w:rPr>
          <w:sz w:val="22"/>
          <w:szCs w:val="22"/>
        </w:rPr>
        <w:t xml:space="preserve">National Health Education Standards </w:t>
      </w:r>
    </w:p>
    <w:p w14:paraId="7648C57A" w14:textId="77777777" w:rsidR="00A24EC5" w:rsidRPr="00C479AD" w:rsidRDefault="00A24EC5" w:rsidP="00C479AD">
      <w:pPr>
        <w:pStyle w:val="HELPsbodycopy"/>
      </w:pPr>
      <w:r w:rsidRPr="00C479AD">
        <w:rPr>
          <w:b/>
          <w:bCs/>
        </w:rPr>
        <w:t>Standard 1.</w:t>
      </w:r>
      <w:r w:rsidRPr="00C479AD">
        <w:t xml:space="preserve"> Students will comprehend concepts related to health promotion and disease prevention to enhance health.</w:t>
      </w:r>
    </w:p>
    <w:p w14:paraId="60CCC12B" w14:textId="77777777" w:rsidR="00A24EC5" w:rsidRPr="00C479AD" w:rsidRDefault="00A24EC5" w:rsidP="00C479AD">
      <w:pPr>
        <w:pStyle w:val="HELPsbodycopy"/>
      </w:pPr>
      <w:r w:rsidRPr="00C479AD">
        <w:rPr>
          <w:b/>
          <w:bCs/>
        </w:rPr>
        <w:t>Standard 3</w:t>
      </w:r>
      <w:r w:rsidRPr="00C479AD">
        <w:t>. Students will demonstrate the ability to access valid information, products, and services to enhance health.</w:t>
      </w:r>
    </w:p>
    <w:p w14:paraId="2A1B8562" w14:textId="77777777" w:rsidR="00A24EC5" w:rsidRDefault="00A24EC5" w:rsidP="00C479AD">
      <w:pPr>
        <w:pStyle w:val="HELPsbodycopy"/>
      </w:pPr>
      <w:r w:rsidRPr="00C479AD">
        <w:rPr>
          <w:b/>
          <w:bCs/>
        </w:rPr>
        <w:t>Standard 4.</w:t>
      </w:r>
      <w:r w:rsidRPr="00C479AD">
        <w:t xml:space="preserve"> Students will demonstrate the ability to use interpersonal communication skills to enhance health and avoid or reduce health risks.</w:t>
      </w:r>
    </w:p>
    <w:p w14:paraId="42D4A136" w14:textId="77777777" w:rsidR="00C479AD" w:rsidRPr="00C479AD" w:rsidRDefault="00C479AD" w:rsidP="00C479AD">
      <w:pPr>
        <w:pStyle w:val="HELPsbodycopy"/>
      </w:pPr>
    </w:p>
    <w:p w14:paraId="7CD8D69E" w14:textId="77777777" w:rsidR="00A24EC5" w:rsidRPr="00D2125B" w:rsidRDefault="00A24EC5" w:rsidP="00C479AD">
      <w:pPr>
        <w:pStyle w:val="HELPsHeadline"/>
        <w:rPr>
          <w:sz w:val="22"/>
          <w:szCs w:val="22"/>
        </w:rPr>
      </w:pPr>
      <w:r w:rsidRPr="00D2125B">
        <w:rPr>
          <w:sz w:val="22"/>
          <w:szCs w:val="22"/>
        </w:rPr>
        <w:t>Healthy Behavior Outcomes (HBOs):</w:t>
      </w:r>
    </w:p>
    <w:tbl>
      <w:tblPr>
        <w:tblW w:w="10255" w:type="dxa"/>
        <w:tblCellMar>
          <w:top w:w="15" w:type="dxa"/>
          <w:left w:w="15" w:type="dxa"/>
          <w:bottom w:w="15" w:type="dxa"/>
          <w:right w:w="15" w:type="dxa"/>
        </w:tblCellMar>
        <w:tblLook w:val="04A0" w:firstRow="1" w:lastRow="0" w:firstColumn="1" w:lastColumn="0" w:noHBand="0" w:noVBand="1"/>
      </w:tblPr>
      <w:tblGrid>
        <w:gridCol w:w="2820"/>
        <w:gridCol w:w="7435"/>
      </w:tblGrid>
      <w:tr w:rsidR="00A24EC5" w:rsidRPr="00C479AD" w14:paraId="6003AD56" w14:textId="77777777" w:rsidTr="002132F9">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25AE5952" w14:textId="77777777" w:rsidR="00A24EC5" w:rsidRPr="00C479AD" w:rsidRDefault="00A24EC5" w:rsidP="00C479AD">
            <w:pPr>
              <w:pStyle w:val="HELPsbodycopy"/>
              <w:rPr>
                <w:b/>
                <w:bCs/>
                <w:color w:val="FFFFFF" w:themeColor="background1"/>
              </w:rPr>
            </w:pPr>
            <w:r w:rsidRPr="00C479AD">
              <w:rPr>
                <w:b/>
                <w:bCs/>
                <w:color w:val="FFFFFF" w:themeColor="background1"/>
              </w:rPr>
              <w:t>Alcohol and other drugs</w:t>
            </w:r>
          </w:p>
        </w:tc>
        <w:tc>
          <w:tcPr>
            <w:tcW w:w="7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56440" w14:textId="77777777" w:rsidR="00A24EC5" w:rsidRPr="00C479AD" w:rsidRDefault="00A24EC5" w:rsidP="00C479AD">
            <w:pPr>
              <w:pStyle w:val="HELPsbodycopy"/>
            </w:pPr>
            <w:r w:rsidRPr="00C479AD">
              <w:t>HBO 7. Quit using alcohol and other drugs if already using.</w:t>
            </w:r>
          </w:p>
        </w:tc>
      </w:tr>
      <w:tr w:rsidR="00A24EC5" w:rsidRPr="00C479AD" w14:paraId="18AFBCC6" w14:textId="77777777" w:rsidTr="002132F9">
        <w:trPr>
          <w:trHeight w:val="220"/>
        </w:trPr>
        <w:tc>
          <w:tcPr>
            <w:tcW w:w="0" w:type="auto"/>
            <w:vMerge/>
            <w:tcBorders>
              <w:top w:val="single" w:sz="4" w:space="0" w:color="000000"/>
              <w:left w:val="single" w:sz="4" w:space="0" w:color="000000"/>
              <w:bottom w:val="single" w:sz="4" w:space="0" w:color="000000"/>
              <w:right w:val="single" w:sz="4" w:space="0" w:color="000000"/>
            </w:tcBorders>
            <w:shd w:val="clear" w:color="auto" w:fill="4FC6E1"/>
            <w:vAlign w:val="center"/>
            <w:hideMark/>
          </w:tcPr>
          <w:p w14:paraId="081D9E07" w14:textId="77777777" w:rsidR="00A24EC5" w:rsidRPr="00C479AD" w:rsidRDefault="00A24EC5" w:rsidP="00C479AD">
            <w:pPr>
              <w:pStyle w:val="HELPsbodycopy"/>
              <w:rPr>
                <w:b/>
                <w:bCs/>
                <w:color w:val="FFFFFF" w:themeColor="background1"/>
              </w:rPr>
            </w:pPr>
          </w:p>
        </w:tc>
        <w:tc>
          <w:tcPr>
            <w:tcW w:w="7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42797" w14:textId="77777777" w:rsidR="00A24EC5" w:rsidRPr="00C479AD" w:rsidRDefault="00A24EC5" w:rsidP="00C479AD">
            <w:pPr>
              <w:pStyle w:val="HELPsbodycopy"/>
            </w:pPr>
            <w:r w:rsidRPr="00C479AD">
              <w:t>HBO 8. Support others to be alcohol- and other drug-free.</w:t>
            </w:r>
          </w:p>
        </w:tc>
      </w:tr>
      <w:tr w:rsidR="00A24EC5" w:rsidRPr="00C479AD" w14:paraId="5ADB706B" w14:textId="77777777" w:rsidTr="002132F9">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28E9C795" w14:textId="77777777" w:rsidR="00A24EC5" w:rsidRPr="00C479AD" w:rsidRDefault="00A24EC5" w:rsidP="00C479AD">
            <w:pPr>
              <w:pStyle w:val="HELPsbodycopy"/>
              <w:rPr>
                <w:b/>
                <w:bCs/>
                <w:color w:val="FFFFFF" w:themeColor="background1"/>
              </w:rPr>
            </w:pPr>
            <w:r w:rsidRPr="00C479AD">
              <w:rPr>
                <w:b/>
                <w:bCs/>
                <w:color w:val="FFFFFF" w:themeColor="background1"/>
              </w:rPr>
              <w:t>Tobacco</w:t>
            </w:r>
          </w:p>
        </w:tc>
        <w:tc>
          <w:tcPr>
            <w:tcW w:w="7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A55D4" w14:textId="77777777" w:rsidR="00A24EC5" w:rsidRPr="00C479AD" w:rsidRDefault="00A24EC5" w:rsidP="00C479AD">
            <w:pPr>
              <w:pStyle w:val="HELPsbodycopy"/>
            </w:pPr>
            <w:r w:rsidRPr="00C479AD">
              <w:t>HBO 5: Quit using tobacco if already using.</w:t>
            </w:r>
          </w:p>
        </w:tc>
      </w:tr>
    </w:tbl>
    <w:p w14:paraId="3A1385B0" w14:textId="77777777" w:rsidR="00C479AD" w:rsidRDefault="00C479AD" w:rsidP="00C479AD">
      <w:pPr>
        <w:pStyle w:val="HELPsHeadline"/>
        <w:rPr>
          <w:bCs/>
        </w:rPr>
      </w:pPr>
    </w:p>
    <w:p w14:paraId="2F74A0DF" w14:textId="398B8FAC" w:rsidR="00A24EC5" w:rsidRPr="00D2125B" w:rsidRDefault="00A24EC5" w:rsidP="00C479AD">
      <w:pPr>
        <w:pStyle w:val="HELPsHeadline"/>
        <w:rPr>
          <w:b w:val="0"/>
          <w:bCs/>
          <w:sz w:val="22"/>
          <w:szCs w:val="22"/>
        </w:rPr>
      </w:pPr>
      <w:r w:rsidRPr="00D2125B">
        <w:rPr>
          <w:bCs/>
          <w:sz w:val="22"/>
          <w:szCs w:val="22"/>
        </w:rPr>
        <w:t xml:space="preserve">Lesson Objectives </w:t>
      </w:r>
      <w:r w:rsidRPr="00D2125B">
        <w:rPr>
          <w:b w:val="0"/>
          <w:bCs/>
          <w:sz w:val="22"/>
          <w:szCs w:val="22"/>
        </w:rPr>
        <w:t>– Students will be able to:</w:t>
      </w:r>
    </w:p>
    <w:tbl>
      <w:tblPr>
        <w:tblW w:w="10345" w:type="dxa"/>
        <w:tblCellMar>
          <w:top w:w="15" w:type="dxa"/>
          <w:left w:w="15" w:type="dxa"/>
          <w:bottom w:w="15" w:type="dxa"/>
          <w:right w:w="15" w:type="dxa"/>
        </w:tblCellMar>
        <w:tblLook w:val="04A0" w:firstRow="1" w:lastRow="0" w:firstColumn="1" w:lastColumn="0" w:noHBand="0" w:noVBand="1"/>
      </w:tblPr>
      <w:tblGrid>
        <w:gridCol w:w="6745"/>
        <w:gridCol w:w="3600"/>
      </w:tblGrid>
      <w:tr w:rsidR="00A24EC5" w:rsidRPr="00753232" w14:paraId="396B7F7A" w14:textId="77777777" w:rsidTr="002132F9">
        <w:trPr>
          <w:trHeight w:val="432"/>
        </w:trPr>
        <w:tc>
          <w:tcPr>
            <w:tcW w:w="6745"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284C6959" w14:textId="77777777" w:rsidR="00A24EC5" w:rsidRPr="00C479AD" w:rsidRDefault="00A24EC5" w:rsidP="00C479AD">
            <w:pPr>
              <w:pStyle w:val="HELPsbodycopy"/>
              <w:jc w:val="center"/>
              <w:rPr>
                <w:b/>
                <w:color w:val="FFFFFF" w:themeColor="background1"/>
                <w:sz w:val="24"/>
                <w:szCs w:val="24"/>
              </w:rPr>
            </w:pPr>
            <w:r w:rsidRPr="00C479AD">
              <w:rPr>
                <w:b/>
                <w:color w:val="FFFFFF" w:themeColor="background1"/>
                <w:sz w:val="24"/>
                <w:szCs w:val="24"/>
              </w:rPr>
              <w:t>Objective</w:t>
            </w:r>
          </w:p>
        </w:tc>
        <w:tc>
          <w:tcPr>
            <w:tcW w:w="3600"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1672491C" w14:textId="77777777" w:rsidR="00A24EC5" w:rsidRPr="00C479AD" w:rsidRDefault="00A24EC5" w:rsidP="00C479AD">
            <w:pPr>
              <w:pStyle w:val="HELPsbodycopy"/>
              <w:jc w:val="center"/>
              <w:rPr>
                <w:b/>
                <w:color w:val="FFFFFF" w:themeColor="background1"/>
                <w:sz w:val="24"/>
                <w:szCs w:val="24"/>
              </w:rPr>
            </w:pPr>
            <w:r w:rsidRPr="00C479AD">
              <w:rPr>
                <w:b/>
                <w:color w:val="FFFFFF" w:themeColor="background1"/>
                <w:sz w:val="24"/>
                <w:szCs w:val="24"/>
              </w:rPr>
              <w:t>Assessments</w:t>
            </w:r>
          </w:p>
        </w:tc>
      </w:tr>
      <w:tr w:rsidR="00A24EC5" w:rsidRPr="00753232" w14:paraId="2449194A" w14:textId="77777777" w:rsidTr="002132F9">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65006" w14:textId="77777777" w:rsidR="00A24EC5" w:rsidRPr="00753232" w:rsidRDefault="00A24EC5" w:rsidP="00D2125B">
            <w:pPr>
              <w:pStyle w:val="HELPsbodycopy"/>
              <w:numPr>
                <w:ilvl w:val="0"/>
                <w:numId w:val="142"/>
              </w:numPr>
              <w:spacing w:before="80" w:after="80"/>
              <w:rPr>
                <w:sz w:val="19"/>
                <w:szCs w:val="19"/>
              </w:rPr>
            </w:pPr>
            <w:r w:rsidRPr="00753232">
              <w:rPr>
                <w:sz w:val="19"/>
                <w:szCs w:val="19"/>
              </w:rPr>
              <w:t>Describe the steps of How Can I Help?</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8D4D0" w14:textId="77777777" w:rsidR="00A24EC5" w:rsidRPr="00753232" w:rsidRDefault="00A24EC5" w:rsidP="00D2125B">
            <w:pPr>
              <w:pStyle w:val="HELPsbodycopy"/>
              <w:spacing w:before="80" w:after="80"/>
              <w:rPr>
                <w:sz w:val="19"/>
                <w:szCs w:val="19"/>
              </w:rPr>
            </w:pPr>
            <w:r>
              <w:rPr>
                <w:sz w:val="19"/>
                <w:szCs w:val="19"/>
              </w:rPr>
              <w:t>Attachment 9.1 – How Can I Help? Guide</w:t>
            </w:r>
          </w:p>
        </w:tc>
      </w:tr>
      <w:tr w:rsidR="00A24EC5" w:rsidRPr="00753232" w14:paraId="6A0A4D99" w14:textId="77777777" w:rsidTr="002132F9">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BEAAD" w14:textId="77777777" w:rsidR="00A24EC5" w:rsidRPr="00753232" w:rsidRDefault="00A24EC5" w:rsidP="00D2125B">
            <w:pPr>
              <w:pStyle w:val="HELPsbodycopy"/>
              <w:numPr>
                <w:ilvl w:val="0"/>
                <w:numId w:val="142"/>
              </w:numPr>
              <w:spacing w:before="80" w:after="80"/>
              <w:rPr>
                <w:sz w:val="19"/>
                <w:szCs w:val="19"/>
              </w:rPr>
            </w:pPr>
            <w:r w:rsidRPr="00753232">
              <w:rPr>
                <w:sz w:val="19"/>
                <w:szCs w:val="19"/>
              </w:rPr>
              <w:t xml:space="preserve">Describe stigma and how it might impact behavioral health. </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6AA91" w14:textId="1BA7FE3F" w:rsidR="00A24EC5" w:rsidRDefault="00C479AD" w:rsidP="00D2125B">
            <w:pPr>
              <w:pStyle w:val="HELPsbodycopy"/>
              <w:spacing w:before="80" w:after="80"/>
              <w:rPr>
                <w:sz w:val="19"/>
                <w:szCs w:val="19"/>
              </w:rPr>
            </w:pPr>
            <w:r>
              <w:rPr>
                <w:sz w:val="19"/>
                <w:szCs w:val="19"/>
              </w:rPr>
              <w:t>Attachment 9.1 – How Can I Help? Guide</w:t>
            </w:r>
          </w:p>
        </w:tc>
      </w:tr>
      <w:tr w:rsidR="00A24EC5" w:rsidRPr="00753232" w14:paraId="724AC40C" w14:textId="77777777" w:rsidTr="002132F9">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FC704" w14:textId="77777777" w:rsidR="00A24EC5" w:rsidRPr="00753232" w:rsidRDefault="00A24EC5" w:rsidP="00D2125B">
            <w:pPr>
              <w:pStyle w:val="HELPsbodycopy"/>
              <w:numPr>
                <w:ilvl w:val="0"/>
                <w:numId w:val="142"/>
              </w:numPr>
              <w:spacing w:before="80" w:after="80"/>
              <w:rPr>
                <w:sz w:val="19"/>
                <w:szCs w:val="19"/>
              </w:rPr>
            </w:pPr>
            <w:r w:rsidRPr="00753232">
              <w:rPr>
                <w:sz w:val="19"/>
                <w:szCs w:val="19"/>
              </w:rPr>
              <w:t xml:space="preserve">Recall how to recognize </w:t>
            </w:r>
            <w:r>
              <w:rPr>
                <w:sz w:val="19"/>
                <w:szCs w:val="19"/>
              </w:rPr>
              <w:t xml:space="preserve">that </w:t>
            </w:r>
            <w:r w:rsidRPr="00753232">
              <w:rPr>
                <w:sz w:val="19"/>
                <w:szCs w:val="19"/>
              </w:rPr>
              <w:t>a person might need help or support.</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2B587" w14:textId="77777777" w:rsidR="00A24EC5" w:rsidRPr="00753232" w:rsidRDefault="00A24EC5" w:rsidP="00D2125B">
            <w:pPr>
              <w:pStyle w:val="HELPsbodycopy"/>
              <w:spacing w:before="80" w:after="80"/>
              <w:rPr>
                <w:sz w:val="19"/>
                <w:szCs w:val="19"/>
              </w:rPr>
            </w:pPr>
            <w:r>
              <w:rPr>
                <w:sz w:val="19"/>
                <w:szCs w:val="19"/>
              </w:rPr>
              <w:t>Attachment 9.2a – Recognize, Reach Out, Resources</w:t>
            </w:r>
            <w:r w:rsidRPr="00753232">
              <w:rPr>
                <w:sz w:val="19"/>
                <w:szCs w:val="19"/>
              </w:rPr>
              <w:t xml:space="preserve"> Practice</w:t>
            </w:r>
          </w:p>
        </w:tc>
      </w:tr>
      <w:tr w:rsidR="00A24EC5" w:rsidRPr="00753232" w14:paraId="590F68C1" w14:textId="77777777" w:rsidTr="002132F9">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FEF8E" w14:textId="77777777" w:rsidR="00A24EC5" w:rsidRPr="00753232" w:rsidRDefault="00A24EC5" w:rsidP="00D2125B">
            <w:pPr>
              <w:pStyle w:val="HELPsbodycopy"/>
              <w:numPr>
                <w:ilvl w:val="0"/>
                <w:numId w:val="142"/>
              </w:numPr>
              <w:spacing w:before="80" w:after="80"/>
              <w:rPr>
                <w:sz w:val="19"/>
                <w:szCs w:val="19"/>
              </w:rPr>
            </w:pPr>
            <w:r w:rsidRPr="00753232">
              <w:rPr>
                <w:sz w:val="19"/>
                <w:szCs w:val="19"/>
              </w:rPr>
              <w:t>Write a supportive and caring statement to reach out to some</w:t>
            </w:r>
            <w:r>
              <w:rPr>
                <w:sz w:val="19"/>
                <w:szCs w:val="19"/>
              </w:rPr>
              <w:t>one</w:t>
            </w:r>
            <w:r w:rsidRPr="00753232">
              <w:rPr>
                <w:sz w:val="19"/>
                <w:szCs w:val="19"/>
              </w:rPr>
              <w:t xml:space="preserve"> who might need help or support.</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E357" w14:textId="77777777" w:rsidR="00A24EC5" w:rsidRPr="00753232" w:rsidRDefault="00A24EC5" w:rsidP="00D2125B">
            <w:pPr>
              <w:pStyle w:val="HELPsbodycopy"/>
              <w:spacing w:before="80" w:after="80"/>
              <w:rPr>
                <w:sz w:val="19"/>
                <w:szCs w:val="19"/>
              </w:rPr>
            </w:pPr>
            <w:r w:rsidRPr="006A33BA">
              <w:rPr>
                <w:sz w:val="19"/>
                <w:szCs w:val="19"/>
              </w:rPr>
              <w:t>Attachment 9.2a – Recognize, Reach Out, Resources Practice</w:t>
            </w:r>
          </w:p>
        </w:tc>
      </w:tr>
      <w:tr w:rsidR="00A24EC5" w:rsidRPr="00753232" w14:paraId="6C08E68D" w14:textId="77777777" w:rsidTr="002132F9">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2A063" w14:textId="77777777" w:rsidR="00A24EC5" w:rsidRPr="00753232" w:rsidRDefault="00A24EC5" w:rsidP="00D2125B">
            <w:pPr>
              <w:pStyle w:val="HELPsbodycopy"/>
              <w:numPr>
                <w:ilvl w:val="0"/>
                <w:numId w:val="142"/>
              </w:numPr>
              <w:spacing w:before="80" w:after="80"/>
              <w:rPr>
                <w:sz w:val="19"/>
                <w:szCs w:val="19"/>
              </w:rPr>
            </w:pPr>
            <w:r w:rsidRPr="00753232">
              <w:rPr>
                <w:sz w:val="19"/>
                <w:szCs w:val="19"/>
              </w:rPr>
              <w:t>Demonstrate how to effectively ask for assistance.</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FBB80" w14:textId="77777777" w:rsidR="00A24EC5" w:rsidRPr="00753232" w:rsidRDefault="00A24EC5" w:rsidP="00D2125B">
            <w:pPr>
              <w:pStyle w:val="HELPsbodycopy"/>
              <w:spacing w:before="80" w:after="80"/>
              <w:rPr>
                <w:sz w:val="19"/>
                <w:szCs w:val="19"/>
              </w:rPr>
            </w:pPr>
            <w:r w:rsidRPr="006A33BA">
              <w:rPr>
                <w:sz w:val="19"/>
                <w:szCs w:val="19"/>
              </w:rPr>
              <w:t>Attachment 9.2a – Recognize, Reach Out, Resources Practice</w:t>
            </w:r>
          </w:p>
        </w:tc>
      </w:tr>
      <w:tr w:rsidR="00A24EC5" w:rsidRPr="00753232" w14:paraId="0184DAE2" w14:textId="77777777" w:rsidTr="002132F9">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1B33F" w14:textId="77777777" w:rsidR="00A24EC5" w:rsidRPr="00753232" w:rsidRDefault="00A24EC5" w:rsidP="00D2125B">
            <w:pPr>
              <w:pStyle w:val="HELPsbodycopy"/>
              <w:numPr>
                <w:ilvl w:val="0"/>
                <w:numId w:val="142"/>
              </w:numPr>
              <w:spacing w:before="80" w:after="80"/>
              <w:rPr>
                <w:sz w:val="19"/>
                <w:szCs w:val="19"/>
              </w:rPr>
            </w:pPr>
            <w:r>
              <w:rPr>
                <w:sz w:val="19"/>
                <w:szCs w:val="19"/>
              </w:rPr>
              <w:t>Recognize signs and</w:t>
            </w:r>
            <w:r w:rsidRPr="00753232">
              <w:rPr>
                <w:sz w:val="19"/>
                <w:szCs w:val="19"/>
              </w:rPr>
              <w:t xml:space="preserve"> situations that call for professional </w:t>
            </w:r>
            <w:r>
              <w:rPr>
                <w:sz w:val="19"/>
                <w:szCs w:val="19"/>
              </w:rPr>
              <w:t xml:space="preserve">resources for substance use prevention and treatment at home, at school, and in the community. </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653AD" w14:textId="77777777" w:rsidR="00A24EC5" w:rsidRPr="00753232" w:rsidRDefault="00A24EC5" w:rsidP="00D2125B">
            <w:pPr>
              <w:pStyle w:val="HELPsbodycopy"/>
              <w:spacing w:before="80" w:after="80"/>
              <w:rPr>
                <w:sz w:val="19"/>
                <w:szCs w:val="19"/>
              </w:rPr>
            </w:pPr>
            <w:r>
              <w:rPr>
                <w:sz w:val="19"/>
                <w:szCs w:val="19"/>
              </w:rPr>
              <w:t>Attachment 9.2a – Recognize, Reach Out, Resources</w:t>
            </w:r>
            <w:r w:rsidRPr="00753232">
              <w:rPr>
                <w:sz w:val="19"/>
                <w:szCs w:val="19"/>
              </w:rPr>
              <w:t xml:space="preserve"> Practice</w:t>
            </w:r>
          </w:p>
        </w:tc>
      </w:tr>
      <w:tr w:rsidR="00A24EC5" w:rsidRPr="00753232" w14:paraId="23B4C89C" w14:textId="77777777" w:rsidTr="002132F9">
        <w:tc>
          <w:tcPr>
            <w:tcW w:w="6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DCB12" w14:textId="77777777" w:rsidR="00A24EC5" w:rsidRPr="00753232" w:rsidRDefault="00A24EC5" w:rsidP="00D2125B">
            <w:pPr>
              <w:pStyle w:val="HELPsbodycopy"/>
              <w:numPr>
                <w:ilvl w:val="0"/>
                <w:numId w:val="142"/>
              </w:numPr>
              <w:spacing w:before="80" w:after="80"/>
              <w:rPr>
                <w:sz w:val="19"/>
                <w:szCs w:val="19"/>
              </w:rPr>
            </w:pPr>
            <w:r w:rsidRPr="00753232">
              <w:rPr>
                <w:sz w:val="19"/>
                <w:szCs w:val="19"/>
              </w:rPr>
              <w:t xml:space="preserve">Identify resources at home, </w:t>
            </w:r>
            <w:r>
              <w:rPr>
                <w:sz w:val="19"/>
                <w:szCs w:val="19"/>
              </w:rPr>
              <w:t xml:space="preserve">in </w:t>
            </w:r>
            <w:r w:rsidRPr="00753232">
              <w:rPr>
                <w:sz w:val="19"/>
                <w:szCs w:val="19"/>
              </w:rPr>
              <w:t xml:space="preserve">school, or </w:t>
            </w:r>
            <w:r>
              <w:rPr>
                <w:sz w:val="19"/>
                <w:szCs w:val="19"/>
              </w:rPr>
              <w:t xml:space="preserve">in the </w:t>
            </w:r>
            <w:r w:rsidRPr="00753232">
              <w:rPr>
                <w:sz w:val="19"/>
                <w:szCs w:val="19"/>
              </w:rPr>
              <w:t xml:space="preserve">community that could support substance use prevention or cessation of substance use. </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44981" w14:textId="77777777" w:rsidR="00A24EC5" w:rsidRPr="00753232" w:rsidRDefault="00A24EC5" w:rsidP="00D2125B">
            <w:pPr>
              <w:pStyle w:val="HELPsbodycopy"/>
              <w:spacing w:before="80" w:after="80"/>
              <w:rPr>
                <w:sz w:val="19"/>
                <w:szCs w:val="19"/>
              </w:rPr>
            </w:pPr>
            <w:r>
              <w:rPr>
                <w:sz w:val="19"/>
                <w:szCs w:val="19"/>
              </w:rPr>
              <w:t>Attachment 9.2a – Recognize, Reach Out, Resources</w:t>
            </w:r>
            <w:r w:rsidRPr="00753232">
              <w:rPr>
                <w:sz w:val="19"/>
                <w:szCs w:val="19"/>
              </w:rPr>
              <w:t xml:space="preserve"> Practice</w:t>
            </w:r>
          </w:p>
        </w:tc>
      </w:tr>
    </w:tbl>
    <w:p w14:paraId="1962C310" w14:textId="77777777" w:rsidR="00C479AD" w:rsidRDefault="00C479AD" w:rsidP="00C479AD">
      <w:pPr>
        <w:pStyle w:val="HELPsHeadline"/>
      </w:pPr>
    </w:p>
    <w:p w14:paraId="25B0AA94" w14:textId="59332016" w:rsidR="00C479AD" w:rsidRPr="00C479AD" w:rsidRDefault="00C479AD" w:rsidP="00C479AD">
      <w:pPr>
        <w:pStyle w:val="HELPsHeadline"/>
      </w:pPr>
      <w:r>
        <w:t>Lesson Prerequisites or Assumptions</w:t>
      </w:r>
    </w:p>
    <w:p w14:paraId="674CB95F" w14:textId="4EA2A013" w:rsidR="00C479AD" w:rsidRPr="00C479AD" w:rsidRDefault="00A24EC5" w:rsidP="00D2125B">
      <w:pPr>
        <w:pStyle w:val="HELPsbulletedlist"/>
      </w:pPr>
      <w:r w:rsidRPr="00C479AD">
        <w:t xml:space="preserve">Establish a safe and supportive environment for you and your students. Reach out to your school resources to make them aware of your lesson/unit topic. This will help confirm the referral and reach out process, as well as create opportunities to coordinate the support system in your school. </w:t>
      </w:r>
      <w:r w:rsidR="00C479AD" w:rsidRPr="00753232">
        <w:t xml:space="preserve">Review the Behavioral HELPs Teacher Guide for additional information to create a safe, supportive environment.  </w:t>
      </w:r>
    </w:p>
    <w:p w14:paraId="0D6AF0B3" w14:textId="77777777" w:rsidR="00A24EC5" w:rsidRPr="001F24C9" w:rsidRDefault="00A24EC5" w:rsidP="00A24EC5">
      <w:pPr>
        <w:spacing w:before="120" w:after="120" w:line="276" w:lineRule="auto"/>
        <w:rPr>
          <w:rFonts w:ascii="Arial" w:eastAsia="Lustria" w:hAnsi="Arial" w:cs="Arial"/>
          <w:bCs/>
          <w:color w:val="000000" w:themeColor="text1"/>
          <w:sz w:val="22"/>
        </w:rPr>
      </w:pPr>
    </w:p>
    <w:p w14:paraId="010D34EA" w14:textId="77777777" w:rsidR="00C479AD" w:rsidRPr="00C479AD" w:rsidRDefault="00A24EC5" w:rsidP="00C479AD">
      <w:pPr>
        <w:pStyle w:val="HELPsHeadline"/>
      </w:pPr>
      <w:r w:rsidRPr="00753232">
        <w:lastRenderedPageBreak/>
        <w:t xml:space="preserve">Introduction: </w:t>
      </w:r>
    </w:p>
    <w:p w14:paraId="70FAE68A" w14:textId="704542FC" w:rsidR="00C479AD" w:rsidRDefault="00C479AD" w:rsidP="00C479AD">
      <w:pPr>
        <w:pStyle w:val="HELPsbulletedlist"/>
      </w:pPr>
      <w:r w:rsidRPr="003F251E">
        <w:rPr>
          <w:i/>
          <w:iCs/>
        </w:rPr>
        <w:t>How Can I Help?</w:t>
      </w:r>
      <w:r>
        <w:t xml:space="preserve"> </w:t>
      </w:r>
      <w:r w:rsidRPr="00753232">
        <w:t xml:space="preserve">Today we will be </w:t>
      </w:r>
      <w:r>
        <w:t xml:space="preserve">recognizing the signs someone might need our support or care to help them with a situation or challenge involving behavioral health or </w:t>
      </w:r>
      <w:r w:rsidRPr="00753232">
        <w:t xml:space="preserve">substance use. </w:t>
      </w:r>
      <w:r>
        <w:t>W</w:t>
      </w:r>
      <w:r w:rsidRPr="00753232">
        <w:t xml:space="preserve">e’re going to learn how to </w:t>
      </w:r>
      <w:r>
        <w:t>recognize, reach out, and use resources to s</w:t>
      </w:r>
      <w:r w:rsidRPr="00753232">
        <w:t xml:space="preserve">upport </w:t>
      </w:r>
      <w:r>
        <w:t>others</w:t>
      </w:r>
      <w:r w:rsidRPr="00753232">
        <w:t xml:space="preserve">. We’ll also identify resources at home, </w:t>
      </w:r>
      <w:r>
        <w:t xml:space="preserve">at </w:t>
      </w:r>
      <w:r w:rsidRPr="00753232">
        <w:t xml:space="preserve">school, and in the community that could provide additional support to you and those you care about. </w:t>
      </w:r>
    </w:p>
    <w:p w14:paraId="78AE5EAD" w14:textId="53A1605E" w:rsidR="00C479AD" w:rsidRDefault="00C479AD" w:rsidP="00C479AD">
      <w:pPr>
        <w:pStyle w:val="HELPsHeadline"/>
        <w:rPr>
          <w:rFonts w:eastAsia="Lustria"/>
        </w:rPr>
      </w:pPr>
      <w:r>
        <w:rPr>
          <w:rFonts w:eastAsia="Lustria"/>
        </w:rPr>
        <w:t>Teaching Steps</w:t>
      </w:r>
      <w:r w:rsidRPr="00E426B8">
        <w:rPr>
          <w:rFonts w:eastAsia="Lustria"/>
        </w:rPr>
        <w:t>:</w:t>
      </w:r>
    </w:p>
    <w:p w14:paraId="7BD97523" w14:textId="77777777" w:rsidR="00C479AD" w:rsidRPr="00E426B8" w:rsidRDefault="00C479AD" w:rsidP="00C479AD">
      <w:pPr>
        <w:pStyle w:val="HELPsHeadline"/>
        <w:rPr>
          <w:rFonts w:eastAsia="Lustria"/>
        </w:rPr>
      </w:pPr>
    </w:p>
    <w:p w14:paraId="1139FD12" w14:textId="2DA7FB69" w:rsidR="00C479AD" w:rsidRPr="00C479AD" w:rsidRDefault="00C479AD" w:rsidP="00C479AD">
      <w:pPr>
        <w:pStyle w:val="HELPssubhead"/>
      </w:pPr>
      <w:r w:rsidRPr="004D48B4">
        <w:t>Activity 1</w:t>
      </w:r>
      <w:r>
        <w:t>a</w:t>
      </w:r>
      <w:r w:rsidRPr="00753232">
        <w:t xml:space="preserve"> – How Can I Help?</w:t>
      </w:r>
      <w:r>
        <w:t xml:space="preserve"> (Attachment 9.1a and 9.1b)</w:t>
      </w:r>
    </w:p>
    <w:p w14:paraId="074CECB9" w14:textId="77777777" w:rsidR="00A24EC5" w:rsidRPr="003254C4" w:rsidRDefault="00A24EC5" w:rsidP="00C479AD">
      <w:pPr>
        <w:pStyle w:val="HELPsbulletedlist"/>
      </w:pPr>
      <w:r w:rsidRPr="003254C4">
        <w:t>How could I help</w:t>
      </w:r>
      <w:r>
        <w:t xml:space="preserve"> to prevent substance use, support healthy choices, or provide help f</w:t>
      </w:r>
      <w:r w:rsidRPr="003254C4">
        <w:t xml:space="preserve">or a mental health condition? </w:t>
      </w:r>
    </w:p>
    <w:p w14:paraId="2D221A39" w14:textId="77777777" w:rsidR="00A24EC5" w:rsidRPr="00C00E0D" w:rsidRDefault="00A24EC5" w:rsidP="00C479AD">
      <w:pPr>
        <w:pStyle w:val="HELPsbulletedlist"/>
      </w:pPr>
      <w:r>
        <w:t>We will apply recognize, reach out and use resources to make healthy choices and support the health of others. I can make healthy choices and be an advocate for substance use prevention. I can also recognize situations that require a thoughtful decision that could be supported by a trusted adult or resource.</w:t>
      </w:r>
    </w:p>
    <w:p w14:paraId="1054CC36" w14:textId="77777777" w:rsidR="00A24EC5" w:rsidRPr="00AE5E0D" w:rsidRDefault="00A24EC5" w:rsidP="00C479AD">
      <w:pPr>
        <w:pStyle w:val="HELPsbulletedlist"/>
        <w:numPr>
          <w:ilvl w:val="1"/>
          <w:numId w:val="15"/>
        </w:numPr>
      </w:pPr>
      <w:r>
        <w:t>I can recognize the signs, reach out, and use resources.</w:t>
      </w:r>
    </w:p>
    <w:p w14:paraId="202ADC61" w14:textId="77777777" w:rsidR="00A24EC5" w:rsidRPr="003254C4" w:rsidRDefault="00A24EC5" w:rsidP="00C479AD">
      <w:pPr>
        <w:pStyle w:val="HELPsbulletedlist"/>
        <w:numPr>
          <w:ilvl w:val="2"/>
          <w:numId w:val="15"/>
        </w:numPr>
      </w:pPr>
      <w:r>
        <w:t>You can recognize these signs in yourself and others. The steps are the same, but the reach out message is slightly different when you’re helping someone else.</w:t>
      </w:r>
    </w:p>
    <w:p w14:paraId="275547E3" w14:textId="77777777" w:rsidR="00A24EC5" w:rsidRPr="003254C4" w:rsidRDefault="00A24EC5" w:rsidP="00C479AD">
      <w:pPr>
        <w:pStyle w:val="HELPsbulletedlist"/>
        <w:numPr>
          <w:ilvl w:val="2"/>
          <w:numId w:val="15"/>
        </w:numPr>
      </w:pPr>
      <w:r w:rsidRPr="00C479AD">
        <w:rPr>
          <w:b/>
          <w:bCs/>
        </w:rPr>
        <w:t>Recognize</w:t>
      </w:r>
      <w:r>
        <w:t xml:space="preserve"> = Recognize someone who is experiencing big emotions, overwhelming feelings, or urgent signs of a mental health concern. I can also recognize the signs of substance use.</w:t>
      </w:r>
    </w:p>
    <w:p w14:paraId="0DB3905B" w14:textId="77777777" w:rsidR="00A24EC5" w:rsidRPr="003254C4" w:rsidRDefault="00A24EC5" w:rsidP="002F1463">
      <w:pPr>
        <w:pStyle w:val="HELPsbulletedlist"/>
        <w:numPr>
          <w:ilvl w:val="1"/>
          <w:numId w:val="15"/>
        </w:numPr>
      </w:pPr>
      <w:r w:rsidRPr="002F1463">
        <w:rPr>
          <w:b/>
          <w:bCs/>
        </w:rPr>
        <w:t>Reach out</w:t>
      </w:r>
      <w:r>
        <w:t xml:space="preserve"> = Ask to help and support.</w:t>
      </w:r>
    </w:p>
    <w:p w14:paraId="3CB5B213" w14:textId="77777777" w:rsidR="00A24EC5" w:rsidRPr="00753232" w:rsidRDefault="00A24EC5" w:rsidP="002F1463">
      <w:pPr>
        <w:pStyle w:val="HELPsbulletedlist"/>
        <w:numPr>
          <w:ilvl w:val="1"/>
          <w:numId w:val="15"/>
        </w:numPr>
      </w:pPr>
      <w:r>
        <w:t xml:space="preserve">Use </w:t>
      </w:r>
      <w:r w:rsidRPr="002F1463">
        <w:rPr>
          <w:b/>
          <w:bCs/>
        </w:rPr>
        <w:t>resources</w:t>
      </w:r>
      <w:r>
        <w:t xml:space="preserve"> = Trusted adults and school, health, and community resources</w:t>
      </w:r>
    </w:p>
    <w:p w14:paraId="217D5387" w14:textId="77777777" w:rsidR="00A24EC5" w:rsidRPr="00753232" w:rsidRDefault="00A24EC5" w:rsidP="00C479AD">
      <w:pPr>
        <w:pStyle w:val="HELPsbulletedlist"/>
      </w:pPr>
      <w:r>
        <w:t>Remember the t</w:t>
      </w:r>
      <w:r w:rsidRPr="00753232">
        <w:t xml:space="preserve">hree steps: recognize, reach out, and </w:t>
      </w:r>
      <w:r>
        <w:t xml:space="preserve">use </w:t>
      </w:r>
      <w:r w:rsidRPr="00753232">
        <w:t>resources</w:t>
      </w:r>
    </w:p>
    <w:p w14:paraId="5FFA269A" w14:textId="34A2D965" w:rsidR="00A24EC5" w:rsidRPr="00552923" w:rsidRDefault="00A24EC5" w:rsidP="00C479AD">
      <w:pPr>
        <w:pStyle w:val="HELPsbulletedlist"/>
      </w:pPr>
      <w:r>
        <w:t xml:space="preserve">Let’s apply recognize, reach out and resources to make healthy </w:t>
      </w:r>
      <w:r w:rsidR="002F1463">
        <w:t>choices</w:t>
      </w:r>
      <w:r>
        <w:t xml:space="preserve"> to prevent substance use and support others who might be experiencing substance use disorder. </w:t>
      </w:r>
    </w:p>
    <w:p w14:paraId="1AA7C381" w14:textId="77777777" w:rsidR="00A24EC5" w:rsidRPr="00753232" w:rsidRDefault="00A24EC5" w:rsidP="00C479AD">
      <w:pPr>
        <w:pStyle w:val="HELPsbulletedlist"/>
      </w:pPr>
      <w:r w:rsidRPr="002F1463">
        <w:rPr>
          <w:b/>
          <w:bCs/>
        </w:rPr>
        <w:t>Recognize:</w:t>
      </w:r>
      <w:r w:rsidRPr="00753232">
        <w:t xml:space="preserve"> What are the signs that someone needs help or support?</w:t>
      </w:r>
    </w:p>
    <w:p w14:paraId="3103F25F" w14:textId="77777777" w:rsidR="00A24EC5" w:rsidRDefault="00A24EC5" w:rsidP="002F1463">
      <w:pPr>
        <w:pStyle w:val="HELPsbulletedlist"/>
        <w:numPr>
          <w:ilvl w:val="1"/>
          <w:numId w:val="15"/>
        </w:numPr>
      </w:pPr>
      <w:r w:rsidRPr="00244C16">
        <w:t>Substance use is sometimes diff</w:t>
      </w:r>
      <w:r>
        <w:t>icult</w:t>
      </w:r>
      <w:r w:rsidRPr="00244C16">
        <w:t xml:space="preserve"> to recognize. Many times, substance use is non-specific</w:t>
      </w:r>
      <w:r>
        <w:t>,</w:t>
      </w:r>
      <w:r w:rsidRPr="00244C16">
        <w:t xml:space="preserve"> meaning it looks like any health concern. Substance use disorder is also connected with another health concern, in particular mental health.</w:t>
      </w:r>
    </w:p>
    <w:p w14:paraId="7F75FD6D" w14:textId="77777777" w:rsidR="00A24EC5" w:rsidRDefault="00A24EC5" w:rsidP="00C479AD">
      <w:pPr>
        <w:pStyle w:val="HELPsbulletedlist"/>
      </w:pPr>
      <w:r w:rsidRPr="002F1463">
        <w:rPr>
          <w:i/>
          <w:iCs/>
        </w:rPr>
        <w:t>Step 1:</w:t>
      </w:r>
      <w:r>
        <w:t xml:space="preserve"> Recognize any signs that might indicate help is needed immediately. </w:t>
      </w:r>
    </w:p>
    <w:p w14:paraId="6C883369" w14:textId="77777777" w:rsidR="00A24EC5" w:rsidRDefault="00A24EC5" w:rsidP="002F1463">
      <w:pPr>
        <w:pStyle w:val="HELPsbulletedlist"/>
        <w:numPr>
          <w:ilvl w:val="1"/>
          <w:numId w:val="15"/>
        </w:numPr>
      </w:pPr>
      <w:r>
        <w:t xml:space="preserve">(Review from HELPs mental health lessons if needed). We use the following terms to recognize when someone needs support or assistance from a behavioral health resource. We’ll talk more about the specific resources that can help. </w:t>
      </w:r>
    </w:p>
    <w:p w14:paraId="402923E1" w14:textId="77777777" w:rsidR="00A24EC5" w:rsidRPr="00367D77" w:rsidRDefault="00A24EC5" w:rsidP="00C479AD">
      <w:pPr>
        <w:pStyle w:val="HELPsbulletedlist"/>
        <w:rPr>
          <w:color w:val="000000"/>
        </w:rPr>
      </w:pPr>
      <w:r w:rsidRPr="002F1463">
        <w:rPr>
          <w:b/>
          <w:bCs/>
          <w:color w:val="000000"/>
        </w:rPr>
        <w:t>URGENT warning signs</w:t>
      </w:r>
      <w:r w:rsidRPr="00367D77">
        <w:rPr>
          <w:color w:val="000000"/>
        </w:rPr>
        <w:t xml:space="preserve"> are observable changes, behaviors</w:t>
      </w:r>
      <w:r>
        <w:rPr>
          <w:color w:val="000000"/>
        </w:rPr>
        <w:t>,</w:t>
      </w:r>
      <w:r w:rsidRPr="00367D77">
        <w:rPr>
          <w:color w:val="000000"/>
        </w:rPr>
        <w:t xml:space="preserve"> or statements that directly or indirectly signal </w:t>
      </w:r>
      <w:r>
        <w:rPr>
          <w:color w:val="000000"/>
        </w:rPr>
        <w:t xml:space="preserve">that </w:t>
      </w:r>
      <w:r w:rsidRPr="00367D77">
        <w:rPr>
          <w:color w:val="000000"/>
        </w:rPr>
        <w:t>an individual is contemplating suicide</w:t>
      </w:r>
      <w:r>
        <w:rPr>
          <w:color w:val="000000"/>
        </w:rPr>
        <w:t xml:space="preserve"> or violence toward others</w:t>
      </w:r>
      <w:r w:rsidRPr="00367D77">
        <w:rPr>
          <w:color w:val="000000"/>
        </w:rPr>
        <w:t xml:space="preserve"> (</w:t>
      </w:r>
      <w:hyperlink r:id="rId7" w:history="1">
        <w:r w:rsidRPr="00367D77">
          <w:rPr>
            <w:rStyle w:val="Hyperlink"/>
            <w:sz w:val="22"/>
          </w:rPr>
          <w:t>Wisconsin, Lesson 2</w:t>
        </w:r>
      </w:hyperlink>
      <w:r w:rsidRPr="00367D77">
        <w:rPr>
          <w:color w:val="000000"/>
        </w:rPr>
        <w:t xml:space="preserve">). If </w:t>
      </w:r>
      <w:r>
        <w:rPr>
          <w:color w:val="000000"/>
        </w:rPr>
        <w:t xml:space="preserve">you </w:t>
      </w:r>
      <w:r w:rsidRPr="00367D77">
        <w:rPr>
          <w:color w:val="000000"/>
        </w:rPr>
        <w:t>notice, see, hear, or recognize these URGENT warning signs</w:t>
      </w:r>
      <w:r>
        <w:rPr>
          <w:color w:val="000000"/>
        </w:rPr>
        <w:t>,</w:t>
      </w:r>
      <w:r w:rsidRPr="00367D77">
        <w:rPr>
          <w:color w:val="000000"/>
        </w:rPr>
        <w:t xml:space="preserve"> talk with a trusted adult right away</w:t>
      </w:r>
      <w:r>
        <w:rPr>
          <w:color w:val="000000"/>
        </w:rPr>
        <w:t>;</w:t>
      </w:r>
      <w:r w:rsidRPr="00367D77">
        <w:rPr>
          <w:color w:val="000000"/>
        </w:rPr>
        <w:t xml:space="preserve"> call 911</w:t>
      </w:r>
      <w:r>
        <w:rPr>
          <w:color w:val="000000"/>
        </w:rPr>
        <w:t>;</w:t>
      </w:r>
      <w:r w:rsidRPr="00367D77">
        <w:rPr>
          <w:color w:val="000000"/>
        </w:rPr>
        <w:t xml:space="preserve"> and seek immediate help from a mental health provider</w:t>
      </w:r>
      <w:r>
        <w:rPr>
          <w:color w:val="000000"/>
        </w:rPr>
        <w:t>. Situations could include:</w:t>
      </w:r>
    </w:p>
    <w:p w14:paraId="05523566" w14:textId="77777777" w:rsidR="00A24EC5" w:rsidRDefault="00A24EC5" w:rsidP="002F1463">
      <w:pPr>
        <w:pStyle w:val="HELPsbulletedlist"/>
        <w:numPr>
          <w:ilvl w:val="1"/>
          <w:numId w:val="15"/>
        </w:numPr>
        <w:rPr>
          <w:color w:val="000000"/>
        </w:rPr>
      </w:pPr>
      <w:r w:rsidRPr="00203CB8">
        <w:rPr>
          <w:color w:val="000000"/>
        </w:rPr>
        <w:t>Someone is threatening to hurt or kill themselves.</w:t>
      </w:r>
    </w:p>
    <w:p w14:paraId="3DD7488C" w14:textId="77777777" w:rsidR="00A24EC5" w:rsidRDefault="00A24EC5" w:rsidP="002F1463">
      <w:pPr>
        <w:pStyle w:val="HELPsbulletedlist"/>
        <w:numPr>
          <w:ilvl w:val="1"/>
          <w:numId w:val="15"/>
        </w:numPr>
        <w:rPr>
          <w:color w:val="000000"/>
        </w:rPr>
      </w:pPr>
      <w:r w:rsidRPr="00203CB8">
        <w:rPr>
          <w:color w:val="000000"/>
        </w:rPr>
        <w:t>Someone is looking for ways to kill themselves</w:t>
      </w:r>
      <w:r>
        <w:rPr>
          <w:color w:val="000000"/>
        </w:rPr>
        <w:t xml:space="preserve"> such as</w:t>
      </w:r>
      <w:r w:rsidRPr="00203CB8">
        <w:rPr>
          <w:color w:val="000000"/>
        </w:rPr>
        <w:t xml:space="preserve"> seeking access to pills, weapons, or other means.</w:t>
      </w:r>
    </w:p>
    <w:p w14:paraId="0706E912" w14:textId="77777777" w:rsidR="00A24EC5" w:rsidRDefault="00A24EC5" w:rsidP="002F1463">
      <w:pPr>
        <w:pStyle w:val="HELPsbulletedlist"/>
        <w:numPr>
          <w:ilvl w:val="1"/>
          <w:numId w:val="15"/>
        </w:numPr>
        <w:rPr>
          <w:color w:val="000000"/>
        </w:rPr>
      </w:pPr>
      <w:r w:rsidRPr="00203CB8">
        <w:rPr>
          <w:color w:val="000000"/>
        </w:rPr>
        <w:lastRenderedPageBreak/>
        <w:t>Someone is talking or writing about death, dying, or suicide in a way that is not “typical” for them.</w:t>
      </w:r>
    </w:p>
    <w:p w14:paraId="2F281295" w14:textId="77777777" w:rsidR="00A24EC5" w:rsidRPr="002F1463" w:rsidRDefault="00A24EC5" w:rsidP="002F1463">
      <w:pPr>
        <w:pStyle w:val="HELPsbulletedlist"/>
        <w:rPr>
          <w:rStyle w:val="hgkelc"/>
        </w:rPr>
      </w:pPr>
      <w:r w:rsidRPr="002F1463">
        <w:rPr>
          <w:b/>
          <w:bCs/>
          <w:highlight w:val="white"/>
        </w:rPr>
        <w:t>Overwhelming feelings</w:t>
      </w:r>
      <w:r w:rsidRPr="002F1463">
        <w:rPr>
          <w:highlight w:val="white"/>
        </w:rPr>
        <w:t xml:space="preserve"> </w:t>
      </w:r>
      <w:r w:rsidRPr="002F1463">
        <w:rPr>
          <w:rStyle w:val="hgkelc"/>
        </w:rPr>
        <w:t>hang around for a long time, change the way we feel and behave, and may stop us from doing what we enjoy.</w:t>
      </w:r>
    </w:p>
    <w:p w14:paraId="2F5DBD10" w14:textId="77777777" w:rsidR="00A24EC5" w:rsidRPr="00C55E18" w:rsidRDefault="00A24EC5" w:rsidP="00C479AD">
      <w:pPr>
        <w:pStyle w:val="HELPsbulletedlist"/>
        <w:rPr>
          <w:rStyle w:val="hgkelc"/>
          <w:color w:val="000000"/>
          <w:sz w:val="22"/>
        </w:rPr>
      </w:pPr>
      <w:r w:rsidRPr="002F1463">
        <w:rPr>
          <w:b/>
          <w:bCs/>
          <w:highlight w:val="white"/>
        </w:rPr>
        <w:t>Always</w:t>
      </w:r>
      <w:r w:rsidRPr="00C55E18">
        <w:rPr>
          <w:highlight w:val="white"/>
        </w:rPr>
        <w:t xml:space="preserve"> reach out to a trusted adult when you recognize overwhelming feelings in yourself or others or if you recognize threats or actions that could hurt someone. You should also reach out to a trusted adult if your everyday feelings or big emotions need help or support</w:t>
      </w:r>
      <w:r w:rsidRPr="00C55E18">
        <w:t>.</w:t>
      </w:r>
    </w:p>
    <w:p w14:paraId="3A2AEDF9" w14:textId="3D05A51E" w:rsidR="00A24EC5" w:rsidRPr="00552923" w:rsidRDefault="00A24EC5" w:rsidP="00C479AD">
      <w:pPr>
        <w:pStyle w:val="HELPsbulletedlist"/>
        <w:rPr>
          <w:color w:val="000000"/>
        </w:rPr>
      </w:pPr>
      <w:r w:rsidRPr="002F1463">
        <w:rPr>
          <w:b/>
          <w:bCs/>
          <w:highlight w:val="white"/>
        </w:rPr>
        <w:t>Big emotions</w:t>
      </w:r>
      <w:r w:rsidRPr="00BA42EE">
        <w:t xml:space="preserve"> </w:t>
      </w:r>
      <w:r>
        <w:t xml:space="preserve">(Level </w:t>
      </w:r>
      <w:r w:rsidR="002F1463">
        <w:t>3</w:t>
      </w:r>
      <w:r>
        <w:t xml:space="preserve">), or feelings, </w:t>
      </w:r>
      <w:r w:rsidRPr="00BA42EE">
        <w:t>are when we have difficulty controlling or regulating the emotion.</w:t>
      </w:r>
      <w:r>
        <w:t xml:space="preserve"> </w:t>
      </w:r>
      <w:r w:rsidRPr="000757D8">
        <w:t>Small feelings</w:t>
      </w:r>
      <w:r>
        <w:t xml:space="preserve"> (Level 1) are still important feelings, but we still feel in control of our thoughts and actions.</w:t>
      </w:r>
    </w:p>
    <w:p w14:paraId="1BF83729" w14:textId="77777777" w:rsidR="00A24EC5" w:rsidRPr="00552923" w:rsidRDefault="00A24EC5" w:rsidP="00C479AD">
      <w:pPr>
        <w:pStyle w:val="HELPsbulletedlist"/>
        <w:rPr>
          <w:color w:val="000000"/>
        </w:rPr>
      </w:pPr>
      <w:r w:rsidRPr="00552923">
        <w:t xml:space="preserve">Recognize the signs of substance use: </w:t>
      </w:r>
    </w:p>
    <w:p w14:paraId="1C68E13C" w14:textId="77777777" w:rsidR="00A24EC5" w:rsidRPr="00CB5A5B" w:rsidRDefault="00A24EC5" w:rsidP="002F1463">
      <w:pPr>
        <w:pStyle w:val="HELPsbulletedlist"/>
        <w:numPr>
          <w:ilvl w:val="1"/>
          <w:numId w:val="15"/>
        </w:numPr>
      </w:pPr>
      <w:r w:rsidRPr="00244C16">
        <w:t>Signs might include appearance, behavior</w:t>
      </w:r>
      <w:r>
        <w:t>,</w:t>
      </w:r>
      <w:r w:rsidRPr="00244C16">
        <w:t xml:space="preserve"> or paraphernalia.</w:t>
      </w:r>
      <w:r>
        <w:t xml:space="preserve"> (See Attachment 9.1a and 9.1b for signals to recognize.)</w:t>
      </w:r>
    </w:p>
    <w:p w14:paraId="7E957D41" w14:textId="77777777" w:rsidR="00A24EC5" w:rsidRDefault="00A24EC5" w:rsidP="002F1463">
      <w:pPr>
        <w:pStyle w:val="HELPsbulletedlist"/>
        <w:numPr>
          <w:ilvl w:val="1"/>
          <w:numId w:val="15"/>
        </w:numPr>
        <w:rPr>
          <w:color w:val="000000"/>
        </w:rPr>
      </w:pPr>
      <w:r>
        <w:rPr>
          <w:color w:val="000000"/>
        </w:rPr>
        <w:t xml:space="preserve">Signs of a drug overdose. </w:t>
      </w:r>
    </w:p>
    <w:p w14:paraId="47F32B3C" w14:textId="77777777" w:rsidR="00A24EC5" w:rsidRPr="002F1463" w:rsidRDefault="00A24EC5" w:rsidP="002F1463">
      <w:pPr>
        <w:pStyle w:val="HELPsbulletedlist"/>
        <w:numPr>
          <w:ilvl w:val="1"/>
          <w:numId w:val="15"/>
        </w:numPr>
        <w:rPr>
          <w:rStyle w:val="Hyperlink"/>
        </w:rPr>
      </w:pPr>
      <w:hyperlink r:id="rId8" w:history="1">
        <w:r w:rsidRPr="002F1463">
          <w:rPr>
            <w:rStyle w:val="Hyperlink"/>
          </w:rPr>
          <w:t>Ohio Board of Pharmacy</w:t>
        </w:r>
      </w:hyperlink>
    </w:p>
    <w:p w14:paraId="56CE89F7" w14:textId="77777777" w:rsidR="00A24EC5" w:rsidRPr="002F1463" w:rsidRDefault="00A24EC5" w:rsidP="002F1463">
      <w:pPr>
        <w:pStyle w:val="HELPsbulletedlist"/>
        <w:numPr>
          <w:ilvl w:val="1"/>
          <w:numId w:val="15"/>
        </w:numPr>
        <w:rPr>
          <w:rStyle w:val="Hyperlink"/>
        </w:rPr>
      </w:pPr>
      <w:hyperlink r:id="rId9" w:history="1">
        <w:r w:rsidRPr="002F1463">
          <w:rPr>
            <w:rStyle w:val="Hyperlink"/>
          </w:rPr>
          <w:t>Illinois Department of Public Health</w:t>
        </w:r>
      </w:hyperlink>
    </w:p>
    <w:p w14:paraId="4C8FBB85" w14:textId="77777777" w:rsidR="00A24EC5" w:rsidRPr="002F1463" w:rsidRDefault="00A24EC5" w:rsidP="002F1463">
      <w:pPr>
        <w:pStyle w:val="HELPssubhead"/>
      </w:pPr>
      <w:r w:rsidRPr="002F1463">
        <w:t xml:space="preserve">Activity 1b – Recognize Practice </w:t>
      </w:r>
    </w:p>
    <w:p w14:paraId="4119C1A5" w14:textId="77777777" w:rsidR="00A24EC5" w:rsidRDefault="00A24EC5" w:rsidP="00C479AD">
      <w:pPr>
        <w:pStyle w:val="HELPsbulletedlist"/>
      </w:pPr>
      <w:r>
        <w:t>Select at least two of the</w:t>
      </w:r>
      <w:r w:rsidRPr="00753232">
        <w:t xml:space="preserve"> </w:t>
      </w:r>
      <w:r>
        <w:t>eight</w:t>
      </w:r>
      <w:r w:rsidRPr="00753232">
        <w:t xml:space="preserve"> case studies </w:t>
      </w:r>
      <w:r>
        <w:t xml:space="preserve">(Attachment 9.2b) </w:t>
      </w:r>
      <w:r w:rsidRPr="00753232">
        <w:t>to</w:t>
      </w:r>
      <w:r>
        <w:t xml:space="preserve"> practice recognizing</w:t>
      </w:r>
      <w:r w:rsidRPr="00753232">
        <w:t xml:space="preserve"> signs of a teen who may </w:t>
      </w:r>
      <w:r>
        <w:t>need support for a behavioral health need (substance use, mental and emotional health, etc.)</w:t>
      </w:r>
      <w:r w:rsidRPr="00753232">
        <w:t>.</w:t>
      </w:r>
    </w:p>
    <w:p w14:paraId="1426B91A" w14:textId="77777777" w:rsidR="00A24EC5" w:rsidRPr="009F4822" w:rsidRDefault="00A24EC5" w:rsidP="00C479AD">
      <w:pPr>
        <w:pStyle w:val="HELPsbulletedlist"/>
      </w:pPr>
      <w:r w:rsidRPr="009F4822">
        <w:t xml:space="preserve">How to use the case study characters </w:t>
      </w:r>
    </w:p>
    <w:p w14:paraId="2C97CBF9" w14:textId="77777777" w:rsidR="00A24EC5" w:rsidRDefault="00A24EC5" w:rsidP="00C479AD">
      <w:pPr>
        <w:pStyle w:val="HELPsbulletedlist"/>
      </w:pPr>
      <w:r w:rsidRPr="00611688">
        <w:t xml:space="preserve">Skill practice: Use Attachment </w:t>
      </w:r>
      <w:r>
        <w:t>9.2a as a worksheet and select case(s) from 9.2b.</w:t>
      </w:r>
    </w:p>
    <w:p w14:paraId="5678EBC5" w14:textId="77777777" w:rsidR="00A24EC5" w:rsidRPr="00C977A7" w:rsidRDefault="00A24EC5" w:rsidP="00C479AD">
      <w:pPr>
        <w:pStyle w:val="HELPsbulletedlist"/>
      </w:pPr>
      <w:r w:rsidRPr="00611688">
        <w:t xml:space="preserve">Select case study characters that align with your students’ needs and curriculum context. </w:t>
      </w:r>
      <w:r>
        <w:t xml:space="preserve">Use school, local, and state data to determine which scenarios are meaningful and relevant to your students. </w:t>
      </w:r>
    </w:p>
    <w:p w14:paraId="77F9B603" w14:textId="77777777" w:rsidR="00A24EC5" w:rsidRPr="00C00E0D" w:rsidRDefault="00A24EC5" w:rsidP="00C479AD">
      <w:pPr>
        <w:pStyle w:val="HELPsbulletedlist"/>
      </w:pPr>
      <w:r w:rsidRPr="00C977A7">
        <w:rPr>
          <w:i/>
          <w:iCs/>
        </w:rPr>
        <w:t>Remind students that our goal here is to only recognize, reach out</w:t>
      </w:r>
      <w:r>
        <w:rPr>
          <w:i/>
          <w:iCs/>
        </w:rPr>
        <w:t>,</w:t>
      </w:r>
      <w:r w:rsidRPr="00C977A7">
        <w:rPr>
          <w:i/>
          <w:iCs/>
        </w:rPr>
        <w:t xml:space="preserve"> and suggest a resource. It is the role of behavioral health professional</w:t>
      </w:r>
      <w:r>
        <w:rPr>
          <w:i/>
          <w:iCs/>
        </w:rPr>
        <w:t>s</w:t>
      </w:r>
      <w:r w:rsidRPr="00C977A7">
        <w:rPr>
          <w:i/>
          <w:iCs/>
        </w:rPr>
        <w:t xml:space="preserve"> to diagnose and treat</w:t>
      </w:r>
      <w:r>
        <w:t xml:space="preserve">. </w:t>
      </w:r>
      <w:r w:rsidRPr="00753232">
        <w:t xml:space="preserve"> </w:t>
      </w:r>
    </w:p>
    <w:p w14:paraId="41C87BF0" w14:textId="77777777" w:rsidR="00A24EC5" w:rsidRPr="00D83E27" w:rsidRDefault="00A24EC5" w:rsidP="002F1463">
      <w:pPr>
        <w:pStyle w:val="HELPssubhead"/>
      </w:pPr>
      <w:r w:rsidRPr="00AE5E0D">
        <w:t xml:space="preserve">Activity </w:t>
      </w:r>
      <w:r>
        <w:t xml:space="preserve">2 - </w:t>
      </w:r>
      <w:r w:rsidRPr="00753232">
        <w:t>Reach Out</w:t>
      </w:r>
    </w:p>
    <w:p w14:paraId="434780C7" w14:textId="77777777" w:rsidR="00A24EC5" w:rsidRDefault="00A24EC5" w:rsidP="00C479AD">
      <w:pPr>
        <w:pStyle w:val="HELPsbulletedlist"/>
      </w:pPr>
      <w:r>
        <w:t xml:space="preserve">Reaching out is asking for help. The message sounds simple, but it can be a challenge to reach out to ask for help or show you care. </w:t>
      </w:r>
    </w:p>
    <w:p w14:paraId="29241CEC" w14:textId="77777777" w:rsidR="00A24EC5" w:rsidRDefault="00A24EC5" w:rsidP="002F1463">
      <w:pPr>
        <w:pStyle w:val="HELPssubhead"/>
      </w:pPr>
      <w:r>
        <w:t xml:space="preserve">Activity 2a. Reaching out the basics: </w:t>
      </w:r>
    </w:p>
    <w:p w14:paraId="69766046" w14:textId="77777777" w:rsidR="00A24EC5" w:rsidRDefault="00A24EC5" w:rsidP="00C479AD">
      <w:pPr>
        <w:pStyle w:val="HELPsbulletedlist"/>
      </w:pPr>
      <w:r>
        <w:t>Before you ask for help, be sure the helper is ready to listen and able to help. For example, if a teacher is in the middle of the lesson, you can try to wait until the end of the lesson.</w:t>
      </w:r>
    </w:p>
    <w:p w14:paraId="7D5855C3" w14:textId="77777777" w:rsidR="00A24EC5" w:rsidRDefault="00A24EC5" w:rsidP="00C479AD">
      <w:pPr>
        <w:pStyle w:val="HELPsbulletedlist"/>
      </w:pPr>
      <w:r>
        <w:t xml:space="preserve">You should also ask for help in a private manner if it is a sensitive issue. </w:t>
      </w:r>
    </w:p>
    <w:p w14:paraId="40DF0F1A" w14:textId="4DBF5078" w:rsidR="00A24EC5" w:rsidRDefault="00A24EC5" w:rsidP="00C479AD">
      <w:pPr>
        <w:pStyle w:val="HELPsbulletedlist"/>
      </w:pPr>
      <w:r>
        <w:t>The best way to reach out is to share and ask. Share the two examples</w:t>
      </w:r>
      <w:r w:rsidR="002F1463">
        <w:t>.</w:t>
      </w:r>
    </w:p>
    <w:p w14:paraId="48533CA0" w14:textId="3F7EF492" w:rsidR="00A24EC5" w:rsidRDefault="00A24EC5" w:rsidP="00C479AD">
      <w:pPr>
        <w:pStyle w:val="HELPsbulletedlist"/>
      </w:pPr>
      <w:r>
        <w:t xml:space="preserve">If you need help with a decision to prevent </w:t>
      </w:r>
      <w:proofErr w:type="gramStart"/>
      <w:r w:rsidR="002F1463">
        <w:t>substance</w:t>
      </w:r>
      <w:proofErr w:type="gramEnd"/>
      <w:r w:rsidR="002F1463">
        <w:t xml:space="preserve"> </w:t>
      </w:r>
      <w:r>
        <w:t>use or to follow the medication safety principles</w:t>
      </w:r>
      <w:r w:rsidR="002F1463">
        <w:t>.</w:t>
      </w:r>
    </w:p>
    <w:p w14:paraId="3C499A58" w14:textId="77777777" w:rsidR="00A24EC5" w:rsidRDefault="00A24EC5" w:rsidP="00C479AD">
      <w:pPr>
        <w:pStyle w:val="HELPsbulletedlist"/>
      </w:pPr>
      <w:r>
        <w:t>Can you help me? I recognized I need help making this important decision.</w:t>
      </w:r>
    </w:p>
    <w:p w14:paraId="6EB30219" w14:textId="77777777" w:rsidR="00A24EC5" w:rsidRDefault="00A24EC5" w:rsidP="00C479AD">
      <w:pPr>
        <w:pStyle w:val="HELPsbulletedlist"/>
      </w:pPr>
      <w:r>
        <w:t>Can you help me? “I need help taking my medicine.” “I need help because there is something I don’t know what it is on the counter.”</w:t>
      </w:r>
    </w:p>
    <w:p w14:paraId="64647B01" w14:textId="77777777" w:rsidR="00A24EC5" w:rsidRDefault="00A24EC5" w:rsidP="00C479AD">
      <w:pPr>
        <w:pStyle w:val="HELPsbulletedlist"/>
      </w:pPr>
      <w:r>
        <w:lastRenderedPageBreak/>
        <w:t xml:space="preserve">If you need support for </w:t>
      </w:r>
      <w:proofErr w:type="gramStart"/>
      <w:r>
        <w:t>substance</w:t>
      </w:r>
      <w:proofErr w:type="gramEnd"/>
      <w:r>
        <w:t xml:space="preserve"> use disorder or a mental health concern, you can reach out to a behavioral health concern by sharing:</w:t>
      </w:r>
    </w:p>
    <w:p w14:paraId="7DCFD437" w14:textId="77777777" w:rsidR="00A24EC5" w:rsidRDefault="00A24EC5" w:rsidP="00C479AD">
      <w:pPr>
        <w:pStyle w:val="HELPsbulletedlist"/>
      </w:pPr>
      <w:r>
        <w:t>Share how you are feeling - Can you help me? I recognized I feel _______ because ________.</w:t>
      </w:r>
    </w:p>
    <w:p w14:paraId="290D2FAD" w14:textId="77777777" w:rsidR="00A24EC5" w:rsidRDefault="00A24EC5" w:rsidP="00C479AD">
      <w:pPr>
        <w:pStyle w:val="HELPsbulletedlist"/>
      </w:pPr>
      <w:r>
        <w:t xml:space="preserve">You can also use recognize, reach out and resources to support another person. You follow the same steps (recognize, reach out and use resources). </w:t>
      </w:r>
    </w:p>
    <w:p w14:paraId="79EAD6B0" w14:textId="04794AE0" w:rsidR="00A24EC5" w:rsidRDefault="00A24EC5" w:rsidP="002F1463">
      <w:pPr>
        <w:pStyle w:val="HELPssubhead"/>
      </w:pPr>
      <w:r>
        <w:t xml:space="preserve">Activity 2b. </w:t>
      </w:r>
      <w:r w:rsidRPr="00C00E0D">
        <w:t>Asking for help for someone else</w:t>
      </w:r>
      <w:r>
        <w:t>:</w:t>
      </w:r>
    </w:p>
    <w:p w14:paraId="413B0BC8" w14:textId="77777777" w:rsidR="00A24EC5" w:rsidRDefault="00A24EC5" w:rsidP="00C479AD">
      <w:pPr>
        <w:pStyle w:val="HELPsbulletedlist"/>
      </w:pPr>
      <w:r>
        <w:t>Start with a conversation starter.</w:t>
      </w:r>
    </w:p>
    <w:p w14:paraId="113FDC70" w14:textId="77777777" w:rsidR="00A24EC5" w:rsidRDefault="00A24EC5" w:rsidP="00C479AD">
      <w:pPr>
        <w:pStyle w:val="HELPsbulletedlist"/>
      </w:pPr>
      <w:r>
        <w:t>Share what you recognized in a nonjudgmental way.</w:t>
      </w:r>
    </w:p>
    <w:p w14:paraId="59F873ED" w14:textId="0785EE17" w:rsidR="00A24EC5" w:rsidRPr="00E56774" w:rsidRDefault="00A24EC5" w:rsidP="002F1463">
      <w:pPr>
        <w:pStyle w:val="HELPsbulletedlist"/>
        <w:numPr>
          <w:ilvl w:val="1"/>
          <w:numId w:val="15"/>
        </w:numPr>
      </w:pPr>
      <w:r w:rsidRPr="00E56774">
        <w:t xml:space="preserve">“I am concerned because I </w:t>
      </w:r>
      <w:proofErr w:type="gramStart"/>
      <w:r w:rsidRPr="00E56774">
        <w:t>noticed</w:t>
      </w:r>
      <w:r w:rsidR="00AD4A27">
        <w:t xml:space="preserve"> </w:t>
      </w:r>
      <w:r w:rsidRPr="00E56774">
        <w:t xml:space="preserve"> _</w:t>
      </w:r>
      <w:proofErr w:type="gramEnd"/>
      <w:r w:rsidRPr="00E56774">
        <w:t>____.”</w:t>
      </w:r>
    </w:p>
    <w:p w14:paraId="2B8430A1" w14:textId="77777777" w:rsidR="00A24EC5" w:rsidRPr="00E56774" w:rsidRDefault="00A24EC5" w:rsidP="002F1463">
      <w:pPr>
        <w:pStyle w:val="HELPsbulletedlist"/>
        <w:numPr>
          <w:ilvl w:val="1"/>
          <w:numId w:val="15"/>
        </w:numPr>
      </w:pPr>
      <w:r w:rsidRPr="00E56774">
        <w:t xml:space="preserve">“I noticed you were </w:t>
      </w:r>
      <w:proofErr w:type="gramStart"/>
      <w:r w:rsidRPr="00E56774">
        <w:t>really tired</w:t>
      </w:r>
      <w:proofErr w:type="gramEnd"/>
      <w:r w:rsidRPr="00E56774">
        <w:t xml:space="preserve"> and angry this morning. Are you </w:t>
      </w:r>
      <w:proofErr w:type="gramStart"/>
      <w:r w:rsidRPr="00E56774">
        <w:t>feeling</w:t>
      </w:r>
      <w:proofErr w:type="gramEnd"/>
      <w:r w:rsidRPr="00E56774">
        <w:t xml:space="preserve"> </w:t>
      </w:r>
      <w:r>
        <w:t>OK</w:t>
      </w:r>
      <w:r w:rsidRPr="00E56774">
        <w:t>? Would you like to talk about it?</w:t>
      </w:r>
      <w:r>
        <w:t>”</w:t>
      </w:r>
    </w:p>
    <w:p w14:paraId="094A48B0" w14:textId="77777777" w:rsidR="00A24EC5" w:rsidRPr="009F4822" w:rsidRDefault="00A24EC5" w:rsidP="00C479AD">
      <w:pPr>
        <w:pStyle w:val="HELPsbulletedlist"/>
      </w:pPr>
      <w:r>
        <w:t>Communicate</w:t>
      </w:r>
      <w:r w:rsidRPr="009F4822">
        <w:t xml:space="preserve"> </w:t>
      </w:r>
      <w:r>
        <w:t xml:space="preserve">that </w:t>
      </w:r>
      <w:r w:rsidRPr="009F4822">
        <w:t>you care in a nonjudgmental way</w:t>
      </w:r>
    </w:p>
    <w:p w14:paraId="01D34442" w14:textId="77777777" w:rsidR="00A24EC5" w:rsidRPr="0073200C" w:rsidRDefault="00A24EC5" w:rsidP="002F1463">
      <w:pPr>
        <w:pStyle w:val="HELPsbulletedlist"/>
        <w:numPr>
          <w:ilvl w:val="1"/>
          <w:numId w:val="15"/>
        </w:numPr>
      </w:pPr>
      <w:r w:rsidRPr="0073200C">
        <w:t>Model this example</w:t>
      </w:r>
      <w:r>
        <w:t>:</w:t>
      </w:r>
      <w:r w:rsidRPr="0073200C">
        <w:t xml:space="preserve"> “I am worried about you because I noticed _(signs)__. Would you like some help?</w:t>
      </w:r>
      <w:r>
        <w:t>”</w:t>
      </w:r>
      <w:r w:rsidRPr="0073200C">
        <w:t xml:space="preserve"> Then offer a resource such as a trusted adult.</w:t>
      </w:r>
    </w:p>
    <w:p w14:paraId="20EE53EC" w14:textId="77777777" w:rsidR="00A24EC5" w:rsidRDefault="00A24EC5" w:rsidP="00C479AD">
      <w:pPr>
        <w:pStyle w:val="HELPsbulletedlist"/>
      </w:pPr>
      <w:r w:rsidRPr="00753232">
        <w:t>Reach out practice:</w:t>
      </w:r>
    </w:p>
    <w:p w14:paraId="72164433" w14:textId="77777777" w:rsidR="00A24EC5" w:rsidRPr="00AB58A6" w:rsidRDefault="00A24EC5" w:rsidP="002F1463">
      <w:pPr>
        <w:pStyle w:val="HELPsbulletedlist"/>
        <w:numPr>
          <w:ilvl w:val="1"/>
          <w:numId w:val="15"/>
        </w:numPr>
      </w:pPr>
      <w:r w:rsidRPr="00753232">
        <w:t>Using one of the case study characters</w:t>
      </w:r>
      <w:r>
        <w:t>,</w:t>
      </w:r>
      <w:r w:rsidRPr="00753232">
        <w:t xml:space="preserve"> write a statement to reach out and support.</w:t>
      </w:r>
    </w:p>
    <w:p w14:paraId="5B434399" w14:textId="77777777" w:rsidR="00A24EC5" w:rsidRDefault="00A24EC5" w:rsidP="002F1463">
      <w:pPr>
        <w:pStyle w:val="HELPsbulletedlist"/>
        <w:numPr>
          <w:ilvl w:val="1"/>
          <w:numId w:val="15"/>
        </w:numPr>
      </w:pPr>
      <w:r>
        <w:t>M</w:t>
      </w:r>
      <w:r w:rsidRPr="00753232">
        <w:t>odel the skill first</w:t>
      </w:r>
      <w:r>
        <w:t xml:space="preserve"> for one of the case study characters.</w:t>
      </w:r>
      <w:r w:rsidRPr="00753232">
        <w:t xml:space="preserve"> </w:t>
      </w:r>
      <w:r>
        <w:t xml:space="preserve">Have </w:t>
      </w:r>
      <w:r w:rsidRPr="00753232">
        <w:t xml:space="preserve">students use the checklist </w:t>
      </w:r>
      <w:r>
        <w:t xml:space="preserve">to evaluate the teacher’s statement, then use the checklist to </w:t>
      </w:r>
      <w:r w:rsidRPr="00753232">
        <w:t>create their statement</w:t>
      </w:r>
      <w:r>
        <w:t xml:space="preserve"> for a case study scenario. </w:t>
      </w:r>
    </w:p>
    <w:p w14:paraId="3E853427" w14:textId="77777777" w:rsidR="00A24EC5" w:rsidRPr="00766936" w:rsidRDefault="00A24EC5" w:rsidP="002F1463">
      <w:pPr>
        <w:pStyle w:val="HELPsbulletedlist"/>
        <w:numPr>
          <w:ilvl w:val="1"/>
          <w:numId w:val="15"/>
        </w:numPr>
      </w:pPr>
      <w:r w:rsidRPr="009F4822">
        <w:t>Example – “I am worried about you because _(signs)__. Would you like some help?</w:t>
      </w:r>
      <w:r>
        <w:t>”</w:t>
      </w:r>
      <w:r w:rsidRPr="009F4822">
        <w:t xml:space="preserve"> Then offer a resource such as a trusted adult.</w:t>
      </w:r>
    </w:p>
    <w:p w14:paraId="172E8168" w14:textId="77777777" w:rsidR="00A24EC5" w:rsidRDefault="00A24EC5" w:rsidP="002F1463">
      <w:pPr>
        <w:pStyle w:val="HELPssubhead"/>
      </w:pPr>
      <w:r w:rsidRPr="004D48B4">
        <w:t xml:space="preserve">Activity </w:t>
      </w:r>
      <w:r>
        <w:t>3 –</w:t>
      </w:r>
      <w:r w:rsidRPr="00753232">
        <w:t xml:space="preserve"> Resources</w:t>
      </w:r>
      <w:r>
        <w:t xml:space="preserve"> </w:t>
      </w:r>
    </w:p>
    <w:p w14:paraId="6E271FF6" w14:textId="77777777" w:rsidR="00A24EC5" w:rsidRDefault="00A24EC5" w:rsidP="00C479AD">
      <w:pPr>
        <w:pStyle w:val="HELPsbulletedlist"/>
      </w:pPr>
      <w:r w:rsidRPr="00753232">
        <w:t xml:space="preserve">EXPLAIN: “Now, we’ll look at ways for how you can ask for help </w:t>
      </w:r>
      <w:r>
        <w:t>for yourself or someone else or to make a healthy choice to prevent substance use</w:t>
      </w:r>
      <w:r w:rsidRPr="00753232">
        <w:t>.”</w:t>
      </w:r>
    </w:p>
    <w:p w14:paraId="6E020E82" w14:textId="77777777" w:rsidR="00A24EC5" w:rsidRDefault="00A24EC5" w:rsidP="00C479AD">
      <w:pPr>
        <w:pStyle w:val="HELPsbulletedlist"/>
      </w:pPr>
      <w:r w:rsidRPr="009F4822">
        <w:t xml:space="preserve">Substance use or a mental health concern requires the help of a trusted adult. There are trusted adults at home, </w:t>
      </w:r>
      <w:r>
        <w:t xml:space="preserve">at </w:t>
      </w:r>
      <w:r w:rsidRPr="009F4822">
        <w:t>school</w:t>
      </w:r>
      <w:r>
        <w:t>,</w:t>
      </w:r>
      <w:r w:rsidRPr="009F4822">
        <w:t xml:space="preserve"> and in the community.</w:t>
      </w:r>
    </w:p>
    <w:p w14:paraId="5FF391E0" w14:textId="77777777" w:rsidR="00A24EC5" w:rsidRDefault="00A24EC5" w:rsidP="00C479AD">
      <w:pPr>
        <w:pStyle w:val="HELPsbulletedlist"/>
      </w:pPr>
      <w:r w:rsidRPr="009F4822">
        <w:t xml:space="preserve">Generate a list of trusted adults </w:t>
      </w:r>
      <w:r>
        <w:t>at home, at school, and in the community</w:t>
      </w:r>
      <w:r w:rsidRPr="009F4822">
        <w:t xml:space="preserve"> to support health</w:t>
      </w:r>
      <w:r>
        <w:t>y decisions and wellness</w:t>
      </w:r>
      <w:r w:rsidRPr="009F4822">
        <w:t xml:space="preserve">: </w:t>
      </w:r>
    </w:p>
    <w:p w14:paraId="1E3039EF" w14:textId="77777777" w:rsidR="00A24EC5" w:rsidRPr="009F4822" w:rsidRDefault="00A24EC5" w:rsidP="002F1463">
      <w:pPr>
        <w:pStyle w:val="HELPsbulletedlist"/>
        <w:numPr>
          <w:ilvl w:val="1"/>
          <w:numId w:val="15"/>
        </w:numPr>
      </w:pPr>
      <w:r w:rsidRPr="009F4822">
        <w:t>Home – parents and trusted adults</w:t>
      </w:r>
    </w:p>
    <w:p w14:paraId="3B2B4D75" w14:textId="77777777" w:rsidR="00A24EC5" w:rsidRPr="009F4822" w:rsidRDefault="00A24EC5" w:rsidP="002F1463">
      <w:pPr>
        <w:pStyle w:val="HELPsbulletedlist"/>
        <w:numPr>
          <w:ilvl w:val="1"/>
          <w:numId w:val="15"/>
        </w:numPr>
      </w:pPr>
      <w:r w:rsidRPr="009F4822">
        <w:t xml:space="preserve">School – trusted adults such as teachers, </w:t>
      </w:r>
      <w:r>
        <w:t xml:space="preserve">a </w:t>
      </w:r>
      <w:r w:rsidRPr="009F4822">
        <w:t xml:space="preserve">school counselor, </w:t>
      </w:r>
      <w:r>
        <w:t xml:space="preserve">a </w:t>
      </w:r>
      <w:r w:rsidRPr="009F4822">
        <w:t>school nurse</w:t>
      </w:r>
      <w:r>
        <w:t>,</w:t>
      </w:r>
      <w:r w:rsidRPr="009F4822">
        <w:t xml:space="preserve"> and other school personnel</w:t>
      </w:r>
    </w:p>
    <w:p w14:paraId="07474DDC" w14:textId="77777777" w:rsidR="00A24EC5" w:rsidRPr="00766936" w:rsidRDefault="00A24EC5" w:rsidP="002F1463">
      <w:pPr>
        <w:pStyle w:val="HELPsbulletedlist"/>
        <w:numPr>
          <w:ilvl w:val="1"/>
          <w:numId w:val="15"/>
        </w:numPr>
      </w:pPr>
      <w:r w:rsidRPr="009F4822">
        <w:t>Community – Link to your local community resources and support</w:t>
      </w:r>
      <w:r>
        <w:t>.</w:t>
      </w:r>
    </w:p>
    <w:p w14:paraId="5582A7EB" w14:textId="77777777" w:rsidR="00A24EC5" w:rsidRPr="00CB0BD3" w:rsidRDefault="00A24EC5" w:rsidP="00C479AD">
      <w:pPr>
        <w:pStyle w:val="HELPsbulletedlist"/>
      </w:pPr>
      <w:r w:rsidRPr="007E2EA1">
        <w:t xml:space="preserve">Practice </w:t>
      </w:r>
      <w:r>
        <w:t>o</w:t>
      </w:r>
      <w:r w:rsidRPr="007E2EA1">
        <w:t>pportunities</w:t>
      </w:r>
      <w:r>
        <w:t>:</w:t>
      </w:r>
      <w:r w:rsidRPr="007E2EA1">
        <w:t xml:space="preserve"> Have students identify a </w:t>
      </w:r>
      <w:r w:rsidRPr="00B72791">
        <w:t xml:space="preserve">minimum </w:t>
      </w:r>
      <w:r w:rsidRPr="007E2EA1">
        <w:t>of three trusted adults and/or resources they can go to if they need to seek out help. Then, students will write a script to ask for help. Finally, have students role</w:t>
      </w:r>
      <w:r>
        <w:t>-</w:t>
      </w:r>
      <w:r w:rsidRPr="007E2EA1">
        <w:t>play and practice asking for help with a classmate.</w:t>
      </w:r>
    </w:p>
    <w:p w14:paraId="1070C8A7" w14:textId="77777777" w:rsidR="00A24EC5" w:rsidRDefault="00A24EC5" w:rsidP="00C479AD">
      <w:pPr>
        <w:pStyle w:val="HELPsbulletedlist"/>
      </w:pPr>
      <w:r>
        <w:t xml:space="preserve">Behavioral health resources </w:t>
      </w:r>
    </w:p>
    <w:p w14:paraId="51CE5FD2" w14:textId="77777777" w:rsidR="00A24EC5" w:rsidRPr="00184992" w:rsidRDefault="00A24EC5" w:rsidP="002F1463">
      <w:pPr>
        <w:pStyle w:val="HELPsbulletedlist"/>
        <w:numPr>
          <w:ilvl w:val="1"/>
          <w:numId w:val="15"/>
        </w:numPr>
      </w:pPr>
      <w:r>
        <w:t xml:space="preserve">You can call </w:t>
      </w:r>
      <w:r w:rsidRPr="00CB0BD3">
        <w:t xml:space="preserve">988 </w:t>
      </w:r>
      <w:r>
        <w:t>for resources to</w:t>
      </w:r>
      <w:r w:rsidRPr="00CB0BD3">
        <w:t xml:space="preserve"> support you and those you care about. </w:t>
      </w:r>
    </w:p>
    <w:p w14:paraId="753EDB1F" w14:textId="77777777" w:rsidR="00A24EC5" w:rsidRDefault="00A24EC5" w:rsidP="002F1463">
      <w:pPr>
        <w:pStyle w:val="HELPsbulletedlist"/>
        <w:numPr>
          <w:ilvl w:val="1"/>
          <w:numId w:val="15"/>
        </w:numPr>
      </w:pPr>
      <w:r>
        <w:lastRenderedPageBreak/>
        <w:t>Treatment is available for substance use and mental health conditions. Examples include:</w:t>
      </w:r>
    </w:p>
    <w:p w14:paraId="07691A51" w14:textId="77777777" w:rsidR="00A24EC5" w:rsidRPr="00CB0BD3" w:rsidRDefault="00A24EC5" w:rsidP="002F1463">
      <w:pPr>
        <w:pStyle w:val="HELPsbulletedlist"/>
        <w:numPr>
          <w:ilvl w:val="2"/>
          <w:numId w:val="15"/>
        </w:numPr>
      </w:pPr>
      <w:r w:rsidRPr="00CB0BD3">
        <w:rPr>
          <w:color w:val="202124"/>
          <w:highlight w:val="white"/>
        </w:rPr>
        <w:t xml:space="preserve">National Drug and Alcohol Treatment Hotline </w:t>
      </w:r>
      <w:r w:rsidRPr="00CB0BD3">
        <w:rPr>
          <w:color w:val="040C28"/>
        </w:rPr>
        <w:t>800-662-HELP (4357)</w:t>
      </w:r>
    </w:p>
    <w:p w14:paraId="66235809" w14:textId="033BBA79" w:rsidR="00A24EC5" w:rsidRPr="002F1463" w:rsidRDefault="00FE7F9E" w:rsidP="00FE7F9E">
      <w:pPr>
        <w:pStyle w:val="HELPsbulletedlist"/>
        <w:numPr>
          <w:ilvl w:val="3"/>
          <w:numId w:val="15"/>
        </w:numPr>
        <w:rPr>
          <w:rStyle w:val="Hyperlink"/>
          <w:highlight w:val="white"/>
        </w:rPr>
      </w:pPr>
      <w:r>
        <w:rPr>
          <w:highlight w:val="white"/>
        </w:rPr>
        <w:fldChar w:fldCharType="begin"/>
      </w:r>
      <w:r>
        <w:rPr>
          <w:highlight w:val="white"/>
        </w:rPr>
        <w:instrText>HYPERLINK "</w:instrText>
      </w:r>
      <w:r w:rsidRPr="00FE7F9E">
        <w:rPr>
          <w:highlight w:val="white"/>
        </w:rPr>
        <w:instrText>https://findtreatment.gov/</w:instrText>
      </w:r>
      <w:r>
        <w:rPr>
          <w:highlight w:val="white"/>
        </w:rPr>
        <w:instrText>"</w:instrText>
      </w:r>
      <w:r>
        <w:rPr>
          <w:highlight w:val="white"/>
        </w:rPr>
        <w:fldChar w:fldCharType="separate"/>
      </w:r>
      <w:r w:rsidRPr="004C30B3">
        <w:rPr>
          <w:rStyle w:val="Hyperlink"/>
          <w:highlight w:val="white"/>
        </w:rPr>
        <w:t>https://findtreatment.gov/</w:t>
      </w:r>
      <w:r>
        <w:rPr>
          <w:highlight w:val="white"/>
        </w:rPr>
        <w:fldChar w:fldCharType="end"/>
      </w:r>
      <w:r w:rsidR="00A24EC5" w:rsidRPr="002F1463">
        <w:rPr>
          <w:rStyle w:val="Hyperlink"/>
          <w:highlight w:val="white"/>
        </w:rPr>
        <w:t xml:space="preserve"> </w:t>
      </w:r>
      <w:r>
        <w:rPr>
          <w:rStyle w:val="Hyperlink"/>
          <w:highlight w:val="white"/>
        </w:rPr>
        <w:tab/>
      </w:r>
    </w:p>
    <w:p w14:paraId="74F53D77" w14:textId="77777777" w:rsidR="00A24EC5" w:rsidRPr="00B72791" w:rsidRDefault="00A24EC5" w:rsidP="002F1463">
      <w:pPr>
        <w:pStyle w:val="HELPsbulletedlist"/>
        <w:numPr>
          <w:ilvl w:val="2"/>
          <w:numId w:val="15"/>
        </w:numPr>
        <w:rPr>
          <w:i/>
        </w:rPr>
      </w:pPr>
      <w:r w:rsidRPr="00B72791">
        <w:rPr>
          <w:highlight w:val="white"/>
        </w:rPr>
        <w:t>Support groups for those who have loved ones with substance use disorders</w:t>
      </w:r>
    </w:p>
    <w:p w14:paraId="7F43E328" w14:textId="77777777" w:rsidR="00A24EC5" w:rsidRPr="002F1463" w:rsidRDefault="00A24EC5" w:rsidP="00FE7F9E">
      <w:pPr>
        <w:pStyle w:val="HELPsbulletedlist"/>
        <w:numPr>
          <w:ilvl w:val="3"/>
          <w:numId w:val="15"/>
        </w:numPr>
        <w:rPr>
          <w:rStyle w:val="Hyperlink"/>
          <w:highlight w:val="white"/>
        </w:rPr>
      </w:pPr>
      <w:hyperlink r:id="rId10">
        <w:r w:rsidRPr="002F1463">
          <w:rPr>
            <w:rStyle w:val="Hyperlink"/>
            <w:highlight w:val="white"/>
          </w:rPr>
          <w:t>Al-Anon/</w:t>
        </w:r>
        <w:proofErr w:type="spellStart"/>
        <w:r w:rsidRPr="002F1463">
          <w:rPr>
            <w:rStyle w:val="Hyperlink"/>
            <w:highlight w:val="white"/>
          </w:rPr>
          <w:t>Alateen</w:t>
        </w:r>
        <w:proofErr w:type="spellEnd"/>
        <w:r w:rsidRPr="002F1463">
          <w:rPr>
            <w:rStyle w:val="Hyperlink"/>
            <w:highlight w:val="white"/>
          </w:rPr>
          <w:t xml:space="preserve"> Family Groups</w:t>
        </w:r>
      </w:hyperlink>
    </w:p>
    <w:p w14:paraId="6A6E6925" w14:textId="77777777" w:rsidR="00A24EC5" w:rsidRPr="002F1463" w:rsidRDefault="00A24EC5" w:rsidP="00FE7F9E">
      <w:pPr>
        <w:pStyle w:val="HELPsbulletedlist"/>
        <w:numPr>
          <w:ilvl w:val="3"/>
          <w:numId w:val="15"/>
        </w:numPr>
        <w:rPr>
          <w:rStyle w:val="Hyperlink"/>
          <w:highlight w:val="white"/>
        </w:rPr>
      </w:pPr>
      <w:hyperlink r:id="rId11">
        <w:r w:rsidRPr="002F1463">
          <w:rPr>
            <w:rStyle w:val="Hyperlink"/>
            <w:highlight w:val="white"/>
          </w:rPr>
          <w:t>Nar-Anon</w:t>
        </w:r>
      </w:hyperlink>
    </w:p>
    <w:p w14:paraId="28C494C6" w14:textId="77777777" w:rsidR="00A24EC5" w:rsidRPr="002F1463" w:rsidRDefault="00A24EC5" w:rsidP="00FE7F9E">
      <w:pPr>
        <w:pStyle w:val="HELPsbulletedlist"/>
        <w:numPr>
          <w:ilvl w:val="3"/>
          <w:numId w:val="15"/>
        </w:numPr>
        <w:rPr>
          <w:rStyle w:val="Hyperlink"/>
          <w:highlight w:val="white"/>
        </w:rPr>
      </w:pPr>
      <w:hyperlink r:id="rId12">
        <w:r w:rsidRPr="002F1463">
          <w:rPr>
            <w:rStyle w:val="Hyperlink"/>
            <w:highlight w:val="white"/>
          </w:rPr>
          <w:t>https://www.samhsa.gov/families</w:t>
        </w:r>
      </w:hyperlink>
    </w:p>
    <w:p w14:paraId="188C2BBA" w14:textId="77777777" w:rsidR="00A24EC5" w:rsidRPr="002F1463" w:rsidRDefault="00A24EC5" w:rsidP="00FE7F9E">
      <w:pPr>
        <w:pStyle w:val="HELPsbulletedlist"/>
        <w:numPr>
          <w:ilvl w:val="3"/>
          <w:numId w:val="15"/>
        </w:numPr>
        <w:rPr>
          <w:rStyle w:val="Hyperlink"/>
          <w:highlight w:val="white"/>
        </w:rPr>
      </w:pPr>
      <w:hyperlink r:id="rId13" w:history="1">
        <w:r w:rsidRPr="002F1463">
          <w:rPr>
            <w:rStyle w:val="Hyperlink"/>
            <w:highlight w:val="white"/>
          </w:rPr>
          <w:t>https://www.therecoveryvillage.com/family-friend-portal/support-groups-for-families/</w:t>
        </w:r>
      </w:hyperlink>
    </w:p>
    <w:p w14:paraId="54763019" w14:textId="77777777" w:rsidR="00A24EC5" w:rsidRPr="00A77468" w:rsidRDefault="00A24EC5" w:rsidP="00C479AD">
      <w:pPr>
        <w:pStyle w:val="HELPsbulletedlist"/>
        <w:rPr>
          <w:highlight w:val="white"/>
        </w:rPr>
      </w:pPr>
      <w:r w:rsidRPr="000757D8">
        <w:rPr>
          <w:color w:val="000000"/>
        </w:rPr>
        <w:t xml:space="preserve">Behavioral Health Professionals </w:t>
      </w:r>
      <w:r>
        <w:t xml:space="preserve">- </w:t>
      </w:r>
      <w:r w:rsidRPr="00A77468">
        <w:rPr>
          <w:i/>
          <w:iCs/>
          <w:color w:val="000000"/>
        </w:rPr>
        <w:t>Teacher Note - Psychiatrists, psychologists, counselors, and social workers can provide behavioral health services. They use talk therapy to treat people for emotional problems and mental illnesses. Let’s take a closer look at the differences between these mental and emotional (ME) health professionals and how they support various ME health situations. </w:t>
      </w:r>
    </w:p>
    <w:p w14:paraId="55200B65" w14:textId="77777777" w:rsidR="00A24EC5" w:rsidRPr="000757D8" w:rsidRDefault="00A24EC5" w:rsidP="002F1463">
      <w:pPr>
        <w:pStyle w:val="HELPsbulletedlist"/>
        <w:numPr>
          <w:ilvl w:val="1"/>
          <w:numId w:val="15"/>
        </w:numPr>
        <w:rPr>
          <w:i/>
        </w:rPr>
      </w:pPr>
      <w:r w:rsidRPr="006F430D">
        <w:rPr>
          <w:color w:val="262626"/>
        </w:rPr>
        <w:t>Pediatrician:</w:t>
      </w:r>
      <w:r>
        <w:rPr>
          <w:color w:val="262626"/>
        </w:rPr>
        <w:t xml:space="preserve"> </w:t>
      </w:r>
      <w:r w:rsidRPr="000757D8">
        <w:rPr>
          <w:color w:val="000000"/>
        </w:rPr>
        <w:t xml:space="preserve">A doctor </w:t>
      </w:r>
      <w:r>
        <w:rPr>
          <w:color w:val="000000"/>
        </w:rPr>
        <w:t xml:space="preserve">who </w:t>
      </w:r>
      <w:r w:rsidRPr="000757D8">
        <w:rPr>
          <w:color w:val="000000"/>
        </w:rPr>
        <w:t xml:space="preserve">can provide support for any </w:t>
      </w:r>
      <w:r>
        <w:rPr>
          <w:color w:val="000000"/>
        </w:rPr>
        <w:t xml:space="preserve">children’s or youth </w:t>
      </w:r>
      <w:r w:rsidRPr="000757D8">
        <w:rPr>
          <w:color w:val="000000"/>
        </w:rPr>
        <w:t>health condition.</w:t>
      </w:r>
    </w:p>
    <w:p w14:paraId="4961F323" w14:textId="77777777" w:rsidR="00A24EC5" w:rsidRPr="000757D8" w:rsidRDefault="00A24EC5" w:rsidP="002F1463">
      <w:pPr>
        <w:pStyle w:val="HELPsbulletedlist"/>
        <w:numPr>
          <w:ilvl w:val="1"/>
          <w:numId w:val="15"/>
        </w:numPr>
        <w:rPr>
          <w:i/>
        </w:rPr>
      </w:pPr>
      <w:r w:rsidRPr="000757D8">
        <w:rPr>
          <w:color w:val="262626"/>
        </w:rPr>
        <w:t>Psychiatrist: A medical doctor with special training in the diagnosis and treatment of mental and emotional illnesses. Like other doctors, psychiatrists are qualified to prescribe medication.</w:t>
      </w:r>
    </w:p>
    <w:p w14:paraId="4DB97090" w14:textId="77777777" w:rsidR="00A24EC5" w:rsidRPr="00DF22C0" w:rsidRDefault="00A24EC5" w:rsidP="002F1463">
      <w:pPr>
        <w:pStyle w:val="HELPsbulletedlist"/>
        <w:numPr>
          <w:ilvl w:val="1"/>
          <w:numId w:val="15"/>
        </w:numPr>
        <w:rPr>
          <w:i/>
        </w:rPr>
      </w:pPr>
      <w:r w:rsidRPr="000757D8">
        <w:rPr>
          <w:color w:val="262626"/>
        </w:rPr>
        <w:t>Child/</w:t>
      </w:r>
      <w:r w:rsidRPr="00B72791">
        <w:rPr>
          <w:color w:val="262626"/>
        </w:rPr>
        <w:t>adolescent psychiatrist</w:t>
      </w:r>
      <w:r w:rsidRPr="00DF22C0">
        <w:rPr>
          <w:color w:val="262626"/>
        </w:rPr>
        <w:t>: A medical doctor specially trained in the diagnosis and treatment of emotional and behavioral problems in children.</w:t>
      </w:r>
    </w:p>
    <w:p w14:paraId="5E201EE6" w14:textId="77777777" w:rsidR="00A24EC5" w:rsidRPr="000757D8" w:rsidRDefault="00A24EC5" w:rsidP="002F1463">
      <w:pPr>
        <w:pStyle w:val="HELPsbulletedlist"/>
        <w:numPr>
          <w:ilvl w:val="1"/>
          <w:numId w:val="15"/>
        </w:numPr>
        <w:rPr>
          <w:i/>
        </w:rPr>
      </w:pPr>
      <w:r w:rsidRPr="00DF22C0">
        <w:rPr>
          <w:color w:val="262626"/>
        </w:rPr>
        <w:t>Psychologist: A professional with a doctoral degree in psychology</w:t>
      </w:r>
      <w:r>
        <w:rPr>
          <w:color w:val="262626"/>
        </w:rPr>
        <w:t xml:space="preserve"> and</w:t>
      </w:r>
      <w:r w:rsidRPr="00DF22C0">
        <w:rPr>
          <w:color w:val="262626"/>
        </w:rPr>
        <w:t xml:space="preserve"> two years of supervised professional experience including a yearlong internship</w:t>
      </w:r>
      <w:r>
        <w:rPr>
          <w:color w:val="262626"/>
        </w:rPr>
        <w:t xml:space="preserve">; a psychologist </w:t>
      </w:r>
      <w:r w:rsidRPr="000757D8">
        <w:rPr>
          <w:color w:val="262626"/>
        </w:rPr>
        <w:t>is trained to make diagnoses and provide individual and group therapy.</w:t>
      </w:r>
    </w:p>
    <w:p w14:paraId="114E4E8D" w14:textId="77777777" w:rsidR="00A24EC5" w:rsidRPr="00DF22C0" w:rsidRDefault="00A24EC5" w:rsidP="002F1463">
      <w:pPr>
        <w:pStyle w:val="HELPsbulletedlist"/>
        <w:numPr>
          <w:ilvl w:val="1"/>
          <w:numId w:val="15"/>
        </w:numPr>
        <w:rPr>
          <w:i/>
        </w:rPr>
      </w:pPr>
      <w:r w:rsidRPr="000757D8">
        <w:rPr>
          <w:color w:val="262626"/>
        </w:rPr>
        <w:t xml:space="preserve">Clinical </w:t>
      </w:r>
      <w:r>
        <w:rPr>
          <w:color w:val="262626"/>
        </w:rPr>
        <w:t>s</w:t>
      </w:r>
      <w:r w:rsidRPr="00DF22C0">
        <w:rPr>
          <w:color w:val="262626"/>
        </w:rPr>
        <w:t xml:space="preserve">ocial </w:t>
      </w:r>
      <w:r>
        <w:rPr>
          <w:color w:val="262626"/>
        </w:rPr>
        <w:t>w</w:t>
      </w:r>
      <w:r w:rsidRPr="00DF22C0">
        <w:rPr>
          <w:color w:val="262626"/>
        </w:rPr>
        <w:t>orker: A counselor with a master’s degree in social work trained to make diagnoses and provide individual and group counseling.</w:t>
      </w:r>
    </w:p>
    <w:p w14:paraId="04282768" w14:textId="77777777" w:rsidR="00A24EC5" w:rsidRPr="00DF22C0" w:rsidRDefault="00A24EC5" w:rsidP="002F1463">
      <w:pPr>
        <w:pStyle w:val="HELPsbulletedlist"/>
        <w:numPr>
          <w:ilvl w:val="1"/>
          <w:numId w:val="15"/>
        </w:numPr>
        <w:rPr>
          <w:i/>
        </w:rPr>
      </w:pPr>
      <w:r w:rsidRPr="00DF22C0">
        <w:rPr>
          <w:color w:val="262626"/>
        </w:rPr>
        <w:t xml:space="preserve">Licensed </w:t>
      </w:r>
      <w:r>
        <w:rPr>
          <w:color w:val="262626"/>
        </w:rPr>
        <w:t>p</w:t>
      </w:r>
      <w:r w:rsidRPr="00DF22C0">
        <w:rPr>
          <w:color w:val="262626"/>
        </w:rPr>
        <w:t xml:space="preserve">rofessional </w:t>
      </w:r>
      <w:r>
        <w:rPr>
          <w:color w:val="262626"/>
        </w:rPr>
        <w:t>clinical c</w:t>
      </w:r>
      <w:r w:rsidRPr="00DF22C0">
        <w:rPr>
          <w:color w:val="262626"/>
        </w:rPr>
        <w:t xml:space="preserve">ounselor: A counselor with a master’s degree in psychology, counseling, or a related field, trained to diagnose and provide individual and group counseling. </w:t>
      </w:r>
    </w:p>
    <w:p w14:paraId="137C6C64" w14:textId="77777777" w:rsidR="00A24EC5" w:rsidRPr="00DF22C0" w:rsidRDefault="00A24EC5" w:rsidP="002F1463">
      <w:pPr>
        <w:pStyle w:val="HELPsbulletedlist"/>
        <w:numPr>
          <w:ilvl w:val="1"/>
          <w:numId w:val="15"/>
        </w:numPr>
        <w:rPr>
          <w:i/>
        </w:rPr>
      </w:pPr>
      <w:r w:rsidRPr="00DF22C0">
        <w:rPr>
          <w:color w:val="262626"/>
        </w:rPr>
        <w:t xml:space="preserve">Mental </w:t>
      </w:r>
      <w:r>
        <w:rPr>
          <w:color w:val="262626"/>
        </w:rPr>
        <w:t>h</w:t>
      </w:r>
      <w:r w:rsidRPr="00DF22C0">
        <w:rPr>
          <w:color w:val="262626"/>
        </w:rPr>
        <w:t xml:space="preserve">ealth </w:t>
      </w:r>
      <w:r>
        <w:rPr>
          <w:color w:val="262626"/>
        </w:rPr>
        <w:t>c</w:t>
      </w:r>
      <w:r w:rsidRPr="00DF22C0">
        <w:rPr>
          <w:color w:val="262626"/>
        </w:rPr>
        <w:t>ounselor: A counselor with a master’s degree and several years of supervised clinical work experience trained to diagnose and provide individual and group counseling.</w:t>
      </w:r>
    </w:p>
    <w:p w14:paraId="2757073B" w14:textId="77777777" w:rsidR="00A24EC5" w:rsidRPr="00DF22C0" w:rsidRDefault="00A24EC5" w:rsidP="002F1463">
      <w:pPr>
        <w:pStyle w:val="HELPsbulletedlist"/>
        <w:numPr>
          <w:ilvl w:val="1"/>
          <w:numId w:val="15"/>
        </w:numPr>
        <w:rPr>
          <w:i/>
        </w:rPr>
      </w:pPr>
      <w:r w:rsidRPr="00DF22C0">
        <w:rPr>
          <w:color w:val="262626"/>
        </w:rPr>
        <w:t xml:space="preserve">Certified </w:t>
      </w:r>
      <w:r w:rsidRPr="006031FC">
        <w:rPr>
          <w:color w:val="262626"/>
        </w:rPr>
        <w:t>alcohol and substance use counselor</w:t>
      </w:r>
      <w:r w:rsidRPr="00DF22C0">
        <w:rPr>
          <w:color w:val="262626"/>
        </w:rPr>
        <w:t>: A counselor with specific clinical training in alcohol and substance use trained to diagnose and provide individual and group counseling.</w:t>
      </w:r>
    </w:p>
    <w:p w14:paraId="50BD202C" w14:textId="77777777" w:rsidR="00A24EC5" w:rsidRPr="00D174E6" w:rsidRDefault="00A24EC5" w:rsidP="002F1463">
      <w:pPr>
        <w:pStyle w:val="HELPssubhead"/>
      </w:pPr>
      <w:r>
        <w:t>Activity 4: Barriers to Getting Help</w:t>
      </w:r>
    </w:p>
    <w:p w14:paraId="02882B9A" w14:textId="77777777" w:rsidR="00A24EC5" w:rsidRPr="00D91B0B" w:rsidRDefault="00A24EC5" w:rsidP="00C479AD">
      <w:pPr>
        <w:pStyle w:val="HELPsbulletedlist"/>
      </w:pPr>
      <w:r>
        <w:t>What would prevent or stop a person from reaching out for help or reaching out to help someone?</w:t>
      </w:r>
    </w:p>
    <w:p w14:paraId="3CFD70D6" w14:textId="77777777" w:rsidR="00A24EC5" w:rsidRPr="00D91B0B" w:rsidRDefault="00A24EC5" w:rsidP="002F1463">
      <w:pPr>
        <w:pStyle w:val="HELPsbulletedlist"/>
        <w:numPr>
          <w:ilvl w:val="1"/>
          <w:numId w:val="15"/>
        </w:numPr>
      </w:pPr>
      <w:r>
        <w:t xml:space="preserve">Examples include barriers such as being embarrassed, the problem does not feel important, worried about getting into trouble, concern about being a burden, not knowing if you can help or get access to the resources. </w:t>
      </w:r>
    </w:p>
    <w:p w14:paraId="61DE9CEE" w14:textId="77777777" w:rsidR="00A24EC5" w:rsidRPr="00D91B0B" w:rsidRDefault="00A24EC5" w:rsidP="00C479AD">
      <w:pPr>
        <w:pStyle w:val="HELPsbulletedlist"/>
      </w:pPr>
      <w:r>
        <w:t>Let’s talk about one barrier: stigma.</w:t>
      </w:r>
    </w:p>
    <w:p w14:paraId="3437497A" w14:textId="77777777" w:rsidR="00A24EC5" w:rsidRPr="006031FC" w:rsidRDefault="00A24EC5" w:rsidP="002F1463">
      <w:pPr>
        <w:pStyle w:val="HELPsbulletedlist"/>
        <w:numPr>
          <w:ilvl w:val="1"/>
          <w:numId w:val="15"/>
        </w:numPr>
      </w:pPr>
      <w:r w:rsidRPr="006031FC">
        <w:t xml:space="preserve">Explain: </w:t>
      </w:r>
      <w:r w:rsidRPr="006031FC">
        <w:rPr>
          <w:highlight w:val="white"/>
        </w:rPr>
        <w:t>Stigma means labeling, stereotyping, and discrimination. An example of this is using disparaging or judgmental terms to refer to addiction or mental health</w:t>
      </w:r>
      <w:r>
        <w:rPr>
          <w:highlight w:val="white"/>
        </w:rPr>
        <w:t>;</w:t>
      </w:r>
      <w:r w:rsidRPr="006031FC">
        <w:rPr>
          <w:highlight w:val="white"/>
        </w:rPr>
        <w:t xml:space="preserve"> people with </w:t>
      </w:r>
      <w:r>
        <w:rPr>
          <w:highlight w:val="white"/>
        </w:rPr>
        <w:t>substance use disorder;</w:t>
      </w:r>
      <w:r w:rsidRPr="006031FC">
        <w:rPr>
          <w:highlight w:val="white"/>
        </w:rPr>
        <w:t xml:space="preserve"> </w:t>
      </w:r>
      <w:r>
        <w:rPr>
          <w:highlight w:val="white"/>
        </w:rPr>
        <w:t>people</w:t>
      </w:r>
      <w:r w:rsidRPr="006031FC">
        <w:rPr>
          <w:highlight w:val="white"/>
        </w:rPr>
        <w:t xml:space="preserve"> living with mental health challenge</w:t>
      </w:r>
      <w:r>
        <w:rPr>
          <w:highlight w:val="white"/>
        </w:rPr>
        <w:t>;</w:t>
      </w:r>
      <w:r w:rsidRPr="006031FC">
        <w:rPr>
          <w:highlight w:val="white"/>
        </w:rPr>
        <w:t xml:space="preserve"> or treatments for diseases associated with </w:t>
      </w:r>
      <w:r w:rsidRPr="006031FC">
        <w:rPr>
          <w:highlight w:val="white"/>
        </w:rPr>
        <w:lastRenderedPageBreak/>
        <w:t xml:space="preserve">substance use or mental health. Individuals who have SUD or mental health </w:t>
      </w:r>
      <w:r>
        <w:rPr>
          <w:highlight w:val="white"/>
        </w:rPr>
        <w:t xml:space="preserve">conditions </w:t>
      </w:r>
      <w:r w:rsidRPr="006031FC">
        <w:rPr>
          <w:highlight w:val="white"/>
        </w:rPr>
        <w:t>need a supportive individuals and environments.</w:t>
      </w:r>
    </w:p>
    <w:p w14:paraId="480AA031" w14:textId="77777777" w:rsidR="00A24EC5" w:rsidRPr="003254C4" w:rsidRDefault="00A24EC5" w:rsidP="002F1463">
      <w:pPr>
        <w:pStyle w:val="HELPsbulletedlist"/>
        <w:numPr>
          <w:ilvl w:val="1"/>
          <w:numId w:val="15"/>
        </w:numPr>
      </w:pPr>
      <w:r w:rsidRPr="00753232">
        <w:t xml:space="preserve">Some societal attitudes are negative toward those struggling with substance use disorder or mental health challenges. This could impact the individual’s health care, employment, income, housing, compassion received from others, confidence in self, personal development, and other essential aspects of life.  </w:t>
      </w:r>
    </w:p>
    <w:p w14:paraId="5AB04D98" w14:textId="77777777" w:rsidR="00A24EC5" w:rsidRPr="007019A2" w:rsidRDefault="00A24EC5" w:rsidP="00C479AD">
      <w:pPr>
        <w:pStyle w:val="HELPsbulletedlist"/>
      </w:pPr>
      <w:r w:rsidRPr="00753232">
        <w:t>Besides reducing stigma</w:t>
      </w:r>
      <w:r>
        <w:t>,</w:t>
      </w:r>
      <w:r w:rsidRPr="00753232">
        <w:t xml:space="preserve"> how can we help support others’ behavioral health including substance use disorder and mental health</w:t>
      </w:r>
      <w:r>
        <w:t>?</w:t>
      </w:r>
    </w:p>
    <w:p w14:paraId="389D993C" w14:textId="77777777" w:rsidR="00A24EC5" w:rsidRPr="00D91B0B" w:rsidRDefault="00A24EC5" w:rsidP="002F1463">
      <w:pPr>
        <w:pStyle w:val="HELPsbulletedlist"/>
        <w:numPr>
          <w:ilvl w:val="1"/>
          <w:numId w:val="15"/>
        </w:numPr>
      </w:pPr>
      <w:r w:rsidRPr="00753232">
        <w:t>Words matter when we think about ways to reduce stigma</w:t>
      </w:r>
      <w:r>
        <w:t>. L</w:t>
      </w:r>
      <w:r w:rsidRPr="00753232">
        <w:t xml:space="preserve">et’s talk about how our words can reduce stigma and support others. </w:t>
      </w:r>
    </w:p>
    <w:p w14:paraId="110C648C" w14:textId="77777777" w:rsidR="00A24EC5" w:rsidRPr="00D91B0B" w:rsidRDefault="00A24EC5" w:rsidP="002F1463">
      <w:pPr>
        <w:pStyle w:val="HELPsbulletedlist"/>
        <w:numPr>
          <w:ilvl w:val="1"/>
          <w:numId w:val="15"/>
        </w:numPr>
      </w:pPr>
      <w:r>
        <w:t>Use person-first language. “A person with a mental health condition …”</w:t>
      </w:r>
    </w:p>
    <w:p w14:paraId="237A08DB" w14:textId="68C826A6" w:rsidR="00A24EC5" w:rsidRPr="00184992" w:rsidRDefault="00A24EC5" w:rsidP="002F1463">
      <w:pPr>
        <w:pStyle w:val="HELPsbulletedlist"/>
        <w:numPr>
          <w:ilvl w:val="1"/>
          <w:numId w:val="15"/>
        </w:numPr>
      </w:pPr>
      <w:r>
        <w:t xml:space="preserve">Avoid using terms that are hurtful (see Attachment </w:t>
      </w:r>
      <w:r w:rsidR="00AD4A27">
        <w:t>9.3</w:t>
      </w:r>
      <w:r>
        <w:t xml:space="preserve">). If you’re unsure about what words to use, you can always use person-first language. </w:t>
      </w:r>
    </w:p>
    <w:p w14:paraId="1BB283AA" w14:textId="77777777" w:rsidR="00A24EC5" w:rsidRDefault="00A24EC5" w:rsidP="002F1463">
      <w:pPr>
        <w:pStyle w:val="HELPsbulletedlist"/>
        <w:numPr>
          <w:ilvl w:val="1"/>
          <w:numId w:val="15"/>
        </w:numPr>
        <w:rPr>
          <w:iCs/>
        </w:rPr>
      </w:pPr>
      <w:r w:rsidRPr="00244C16">
        <w:t xml:space="preserve">The term “addict” perpetuates negative perceptions; this term can make a person feel shameful and make them less likely to seek treatment. </w:t>
      </w:r>
    </w:p>
    <w:p w14:paraId="2A71DCE3" w14:textId="77777777" w:rsidR="00A24EC5" w:rsidRPr="000466CE" w:rsidRDefault="00A24EC5" w:rsidP="002F1463">
      <w:pPr>
        <w:pStyle w:val="HELPsbulletedlist"/>
        <w:numPr>
          <w:ilvl w:val="1"/>
          <w:numId w:val="15"/>
        </w:numPr>
        <w:rPr>
          <w:iCs/>
        </w:rPr>
      </w:pPr>
      <w:r w:rsidRPr="00184992">
        <w:rPr>
          <w:iCs/>
        </w:rPr>
        <w:t xml:space="preserve">Review </w:t>
      </w:r>
      <w:r>
        <w:rPr>
          <w:iCs/>
        </w:rPr>
        <w:t xml:space="preserve">terminology with students: </w:t>
      </w:r>
      <w:r w:rsidRPr="00184992">
        <w:rPr>
          <w:iCs/>
        </w:rPr>
        <w:t>substance use, substance use disorder, addiction, and unintentional overdose.</w:t>
      </w:r>
    </w:p>
    <w:p w14:paraId="6D33B8EB" w14:textId="77777777" w:rsidR="00A24EC5" w:rsidRPr="00184992" w:rsidRDefault="00A24EC5" w:rsidP="002F1463">
      <w:pPr>
        <w:pStyle w:val="HELPsbulletedlist"/>
        <w:numPr>
          <w:ilvl w:val="1"/>
          <w:numId w:val="15"/>
        </w:numPr>
        <w:rPr>
          <w:iCs/>
        </w:rPr>
      </w:pPr>
      <w:r>
        <w:rPr>
          <w:iCs/>
        </w:rPr>
        <w:t xml:space="preserve">It is important to remember that substance use disorder is health condition that is </w:t>
      </w:r>
      <w:proofErr w:type="gramStart"/>
      <w:r>
        <w:rPr>
          <w:iCs/>
        </w:rPr>
        <w:t>similar to</w:t>
      </w:r>
      <w:proofErr w:type="gramEnd"/>
      <w:r>
        <w:rPr>
          <w:iCs/>
        </w:rPr>
        <w:t xml:space="preserve"> other health conditions that can be treated. </w:t>
      </w:r>
    </w:p>
    <w:p w14:paraId="744A0202" w14:textId="77777777" w:rsidR="00A24EC5" w:rsidRPr="007019A2" w:rsidRDefault="00A24EC5" w:rsidP="00C479AD">
      <w:pPr>
        <w:pStyle w:val="HELPsbulletedlist"/>
        <w:rPr>
          <w:iCs/>
        </w:rPr>
      </w:pPr>
      <w:r>
        <w:rPr>
          <w:iCs/>
        </w:rPr>
        <w:t xml:space="preserve">Another barrier to remove is how we stigmatize treatment for substance use or mental health. Behavioral health (substance use prevention and mental health) is just like other health care. A person who receives support, treatment, or services for substance use disorder or a mental health condition is </w:t>
      </w:r>
      <w:proofErr w:type="gramStart"/>
      <w:r>
        <w:rPr>
          <w:iCs/>
        </w:rPr>
        <w:t>similar to</w:t>
      </w:r>
      <w:proofErr w:type="gramEnd"/>
      <w:r>
        <w:rPr>
          <w:iCs/>
        </w:rPr>
        <w:t xml:space="preserve"> someone receiving treatment for an injury or illness. It is ok to talk about how we’re feeling or reach out for help and support for our feelings and our health. </w:t>
      </w:r>
    </w:p>
    <w:p w14:paraId="563C037B" w14:textId="77777777" w:rsidR="00A24EC5" w:rsidRPr="00CB0BD3" w:rsidRDefault="00A24EC5" w:rsidP="002F1463">
      <w:pPr>
        <w:pStyle w:val="HELPssubhead"/>
      </w:pPr>
      <w:r>
        <w:t>Activity 6: Recognize, Reach Out, and Use Resources</w:t>
      </w:r>
    </w:p>
    <w:p w14:paraId="575E7028" w14:textId="77777777" w:rsidR="00A24EC5" w:rsidRPr="00E22124" w:rsidRDefault="00A24EC5" w:rsidP="00C479AD">
      <w:pPr>
        <w:pStyle w:val="HELPsbulletedlist"/>
      </w:pPr>
      <w:r w:rsidRPr="00E22124">
        <w:t xml:space="preserve">Use Attachment </w:t>
      </w:r>
      <w:r>
        <w:t>9.2a</w:t>
      </w:r>
      <w:r w:rsidRPr="00E22124">
        <w:t xml:space="preserve"> to explain and model the skill cues for asking for help: </w:t>
      </w:r>
    </w:p>
    <w:p w14:paraId="5D018CA4" w14:textId="77777777" w:rsidR="00A24EC5" w:rsidRDefault="00A24EC5" w:rsidP="002F1463">
      <w:pPr>
        <w:pStyle w:val="HELPsbulletedlist"/>
        <w:numPr>
          <w:ilvl w:val="1"/>
          <w:numId w:val="15"/>
        </w:numPr>
      </w:pPr>
      <w:r w:rsidRPr="00753232">
        <w:t>Identify a trusted adult or a valid and reliable resource (</w:t>
      </w:r>
      <w:r>
        <w:t>e.g.,</w:t>
      </w:r>
      <w:r w:rsidRPr="00753232">
        <w:t xml:space="preserve"> 988)</w:t>
      </w:r>
    </w:p>
    <w:p w14:paraId="1F7D4ED0" w14:textId="77777777" w:rsidR="00A24EC5" w:rsidRDefault="00A24EC5" w:rsidP="002F1463">
      <w:pPr>
        <w:pStyle w:val="HELPsbulletedlist"/>
        <w:numPr>
          <w:ilvl w:val="1"/>
          <w:numId w:val="15"/>
        </w:numPr>
      </w:pPr>
      <w:r w:rsidRPr="00753232">
        <w:t>Get their attention</w:t>
      </w:r>
      <w:r>
        <w:t>.</w:t>
      </w:r>
    </w:p>
    <w:p w14:paraId="2545563C" w14:textId="77777777" w:rsidR="00A24EC5" w:rsidRDefault="00A24EC5" w:rsidP="002F1463">
      <w:pPr>
        <w:pStyle w:val="HELPsbulletedlist"/>
        <w:numPr>
          <w:ilvl w:val="1"/>
          <w:numId w:val="15"/>
        </w:numPr>
      </w:pPr>
      <w:r w:rsidRPr="00753232">
        <w:t>State your challenge/obstacle/problem.</w:t>
      </w:r>
    </w:p>
    <w:p w14:paraId="7009F903" w14:textId="77777777" w:rsidR="00A24EC5" w:rsidRDefault="00A24EC5" w:rsidP="002F1463">
      <w:pPr>
        <w:pStyle w:val="HELPsbulletedlist"/>
        <w:numPr>
          <w:ilvl w:val="1"/>
          <w:numId w:val="15"/>
        </w:numPr>
      </w:pPr>
      <w:r w:rsidRPr="004D48B4">
        <w:t>The challenge/obstacle/problem I’m having is _____.</w:t>
      </w:r>
    </w:p>
    <w:p w14:paraId="49A2D14A" w14:textId="77777777" w:rsidR="00A24EC5" w:rsidRPr="004D48B4" w:rsidRDefault="00A24EC5" w:rsidP="002F1463">
      <w:pPr>
        <w:pStyle w:val="HELPsbulletedlist"/>
        <w:numPr>
          <w:ilvl w:val="1"/>
          <w:numId w:val="15"/>
        </w:numPr>
      </w:pPr>
      <w:r w:rsidRPr="004D48B4">
        <w:t>Ask for help.</w:t>
      </w:r>
    </w:p>
    <w:p w14:paraId="0643DEA0" w14:textId="77777777" w:rsidR="00A24EC5" w:rsidRDefault="00A24EC5" w:rsidP="002F1463">
      <w:pPr>
        <w:pStyle w:val="HELPsbulletedlist"/>
        <w:numPr>
          <w:ilvl w:val="1"/>
          <w:numId w:val="15"/>
        </w:numPr>
      </w:pPr>
      <w:r w:rsidRPr="00753232">
        <w:t>Can you please _____ for me?</w:t>
      </w:r>
    </w:p>
    <w:p w14:paraId="74C05253" w14:textId="77777777" w:rsidR="00A24EC5" w:rsidRDefault="00A24EC5" w:rsidP="002F1463">
      <w:pPr>
        <w:pStyle w:val="HELPsbulletedlist"/>
        <w:numPr>
          <w:ilvl w:val="1"/>
          <w:numId w:val="15"/>
        </w:numPr>
      </w:pPr>
      <w:r w:rsidRPr="00753232">
        <w:t>I want/need _____.</w:t>
      </w:r>
    </w:p>
    <w:p w14:paraId="11232ED2" w14:textId="77777777" w:rsidR="00A24EC5" w:rsidRDefault="00A24EC5" w:rsidP="00C479AD">
      <w:pPr>
        <w:pStyle w:val="HELPsbulletedlist"/>
      </w:pPr>
      <w:r w:rsidRPr="00753232">
        <w:t xml:space="preserve">MODEL: </w:t>
      </w:r>
      <w:r>
        <w:t xml:space="preserve">Use </w:t>
      </w:r>
      <w:r w:rsidRPr="00753232">
        <w:t>skill cues, class effort to work through one of the scenarios and how that character can ask for help.</w:t>
      </w:r>
    </w:p>
    <w:p w14:paraId="0DC7DABA" w14:textId="2A52BA3F" w:rsidR="00A24EC5" w:rsidRPr="000466CE" w:rsidRDefault="00A24EC5" w:rsidP="00C479AD">
      <w:pPr>
        <w:pStyle w:val="HELPsbulletedlist"/>
      </w:pPr>
      <w:r w:rsidRPr="000466CE">
        <w:t xml:space="preserve">When someone recognizes they need help or a friend or family member needs help, an important step to take is asking for help. This is called advocacy for self. The goal is to identify a challenge, obstacle, and/or problem </w:t>
      </w:r>
      <w:r w:rsidRPr="000466CE">
        <w:lastRenderedPageBreak/>
        <w:t xml:space="preserve">you’re facing, then seek out appropriate support. You must state your challenge/obstacle/problem, then ask for help. It takes time and practice. The more you practice, the better you’ll become at advocating for yourself. </w:t>
      </w:r>
    </w:p>
    <w:p w14:paraId="471EBA08" w14:textId="42BFCDAA" w:rsidR="00A24EC5" w:rsidRPr="007019A2" w:rsidRDefault="00A24EC5" w:rsidP="00C479AD">
      <w:pPr>
        <w:pStyle w:val="HELPsbulletedlist"/>
      </w:pPr>
      <w:r w:rsidRPr="00611688">
        <w:t xml:space="preserve">By having a trusted adult or a resource to go to when help is needed, one is more likely to get help for a substance use disorder or to stay alcohol-, tobacco-, and drug-free. </w:t>
      </w:r>
    </w:p>
    <w:p w14:paraId="1FEB08E4" w14:textId="77777777" w:rsidR="002F1463" w:rsidRDefault="00A24EC5" w:rsidP="002F1463">
      <w:pPr>
        <w:pStyle w:val="HELPsHeadline"/>
      </w:pPr>
      <w:r w:rsidRPr="00753232">
        <w:t xml:space="preserve">Closure: </w:t>
      </w:r>
    </w:p>
    <w:p w14:paraId="00D3A20C" w14:textId="5341D73C" w:rsidR="00A24EC5" w:rsidRPr="00753232" w:rsidRDefault="00A24EC5" w:rsidP="00C479AD">
      <w:pPr>
        <w:pStyle w:val="HELPsbulletedlist"/>
      </w:pPr>
      <w:r w:rsidRPr="00753232">
        <w:t xml:space="preserve">Today we focused on </w:t>
      </w:r>
      <w:r>
        <w:t xml:space="preserve">how </w:t>
      </w:r>
      <w:r w:rsidRPr="00753232">
        <w:t>you can help yourself or others using valid and reliable resources. What are signs help is needed? Who can serve as a resource to help? What resources can I seek out if I need support in addressing my substance use?</w:t>
      </w:r>
    </w:p>
    <w:p w14:paraId="51FC515E" w14:textId="77777777" w:rsidR="00A24EC5" w:rsidRDefault="00A24EC5" w:rsidP="00A24EC5">
      <w:pPr>
        <w:spacing w:before="120" w:after="120" w:line="276" w:lineRule="auto"/>
        <w:rPr>
          <w:rFonts w:ascii="Arial" w:hAnsi="Arial" w:cs="Arial"/>
          <w:b/>
          <w:bCs/>
          <w:color w:val="000000" w:themeColor="text1"/>
          <w:sz w:val="22"/>
        </w:rPr>
      </w:pPr>
    </w:p>
    <w:p w14:paraId="57CA6707" w14:textId="77777777" w:rsidR="00A24EC5" w:rsidRDefault="00A24EC5" w:rsidP="00A24EC5">
      <w:pPr>
        <w:spacing w:after="120" w:line="276" w:lineRule="auto"/>
        <w:rPr>
          <w:rFonts w:ascii="Arial" w:hAnsi="Arial" w:cs="Arial"/>
          <w:b/>
          <w:bCs/>
          <w:color w:val="000000" w:themeColor="text1"/>
          <w:sz w:val="22"/>
        </w:rPr>
      </w:pPr>
      <w:r>
        <w:rPr>
          <w:rFonts w:ascii="Arial" w:hAnsi="Arial" w:cs="Arial"/>
          <w:b/>
          <w:bCs/>
          <w:color w:val="000000" w:themeColor="text1"/>
          <w:sz w:val="22"/>
        </w:rPr>
        <w:br w:type="page"/>
      </w:r>
    </w:p>
    <w:p w14:paraId="0ADF61B8" w14:textId="77777777" w:rsidR="00A24EC5" w:rsidRDefault="00A24EC5" w:rsidP="002F1463">
      <w:pPr>
        <w:pStyle w:val="HELPssubhead"/>
      </w:pPr>
      <w:r>
        <w:lastRenderedPageBreak/>
        <w:t>Attachment 9.1a: Recognize, Reach Out, Use Resources Guide</w:t>
      </w:r>
    </w:p>
    <w:p w14:paraId="36B49215" w14:textId="77777777" w:rsidR="00A24EC5" w:rsidRDefault="00A24EC5" w:rsidP="002F1463">
      <w:pPr>
        <w:pStyle w:val="HELPsbulletedlist"/>
      </w:pPr>
      <w:r>
        <w:t>Recognize</w:t>
      </w:r>
    </w:p>
    <w:p w14:paraId="4854F8FC" w14:textId="77777777" w:rsidR="00A24EC5" w:rsidRDefault="00A24EC5" w:rsidP="002F1463">
      <w:pPr>
        <w:pStyle w:val="HELPsbulletedlist"/>
      </w:pPr>
      <w:r w:rsidRPr="00051BF6">
        <w:rPr>
          <w:b/>
          <w:bCs/>
        </w:rPr>
        <w:t>Step 1: Recognize</w:t>
      </w:r>
      <w:r>
        <w:t xml:space="preserve"> any signs that might indicate help is needed immediately. </w:t>
      </w:r>
    </w:p>
    <w:p w14:paraId="7EE0AEB7" w14:textId="77777777" w:rsidR="00A24EC5" w:rsidRPr="00653522" w:rsidRDefault="00A24EC5" w:rsidP="00051BF6">
      <w:pPr>
        <w:pStyle w:val="HELPsbulletedlist"/>
        <w:numPr>
          <w:ilvl w:val="1"/>
          <w:numId w:val="15"/>
        </w:numPr>
        <w:rPr>
          <w:color w:val="000000"/>
        </w:rPr>
      </w:pPr>
      <w:r w:rsidRPr="00BA42EE">
        <w:rPr>
          <w:highlight w:val="white"/>
        </w:rPr>
        <w:t>Big emotions</w:t>
      </w:r>
      <w:r w:rsidRPr="00BA42EE">
        <w:t xml:space="preserve"> </w:t>
      </w:r>
      <w:r>
        <w:t xml:space="preserve">(Level 5), or feelings, </w:t>
      </w:r>
      <w:r w:rsidRPr="00BA42EE">
        <w:t>are when we have difficulty controlling or regulating the emotion.</w:t>
      </w:r>
      <w:r>
        <w:t xml:space="preserve"> </w:t>
      </w:r>
      <w:r w:rsidRPr="000757D8">
        <w:t>Small feelings</w:t>
      </w:r>
      <w:r w:rsidRPr="00A005F0">
        <w:t xml:space="preserve"> </w:t>
      </w:r>
      <w:r>
        <w:t>(Level 1) are still important feelings, but we still feel in control of our thoughts and actions.</w:t>
      </w:r>
    </w:p>
    <w:p w14:paraId="0C9B9426" w14:textId="77777777" w:rsidR="00A24EC5" w:rsidRDefault="00A24EC5" w:rsidP="00051BF6">
      <w:pPr>
        <w:pStyle w:val="HELPsbulletedlist"/>
        <w:numPr>
          <w:ilvl w:val="1"/>
          <w:numId w:val="15"/>
        </w:numPr>
        <w:rPr>
          <w:color w:val="000000"/>
        </w:rPr>
      </w:pPr>
      <w:r>
        <w:rPr>
          <w:highlight w:val="white"/>
        </w:rPr>
        <w:t xml:space="preserve">Overwhelming feelings </w:t>
      </w:r>
      <w:r w:rsidRPr="00651E4B">
        <w:rPr>
          <w:rStyle w:val="hgkelc"/>
          <w:sz w:val="22"/>
          <w:lang w:val="en"/>
        </w:rPr>
        <w:t>hang around for a long time, change the way we feel and behave, and may stop us from doing what we enjoy.</w:t>
      </w:r>
    </w:p>
    <w:p w14:paraId="478F3E69" w14:textId="77777777" w:rsidR="00A24EC5" w:rsidRPr="00367D77" w:rsidRDefault="00A24EC5" w:rsidP="00051BF6">
      <w:pPr>
        <w:pStyle w:val="HELPsbulletedlist"/>
        <w:numPr>
          <w:ilvl w:val="1"/>
          <w:numId w:val="15"/>
        </w:numPr>
        <w:rPr>
          <w:color w:val="000000"/>
        </w:rPr>
      </w:pPr>
      <w:r w:rsidRPr="00367D77">
        <w:rPr>
          <w:color w:val="000000"/>
        </w:rPr>
        <w:t>URGENT warning signs are observable changes, behaviors</w:t>
      </w:r>
      <w:r>
        <w:rPr>
          <w:color w:val="000000"/>
        </w:rPr>
        <w:t>,</w:t>
      </w:r>
      <w:r w:rsidRPr="00367D77">
        <w:rPr>
          <w:color w:val="000000"/>
        </w:rPr>
        <w:t xml:space="preserve"> or statements that directly or indirectly signal </w:t>
      </w:r>
      <w:r>
        <w:rPr>
          <w:color w:val="000000"/>
        </w:rPr>
        <w:t xml:space="preserve">that </w:t>
      </w:r>
      <w:r w:rsidRPr="00367D77">
        <w:rPr>
          <w:color w:val="000000"/>
        </w:rPr>
        <w:t>an individual is contemplating suicide</w:t>
      </w:r>
      <w:r>
        <w:rPr>
          <w:color w:val="000000"/>
        </w:rPr>
        <w:t xml:space="preserve"> or violence toward others</w:t>
      </w:r>
      <w:r w:rsidRPr="00367D77">
        <w:rPr>
          <w:color w:val="000000"/>
        </w:rPr>
        <w:t xml:space="preserve"> (</w:t>
      </w:r>
      <w:hyperlink r:id="rId14" w:history="1">
        <w:r w:rsidRPr="00367D77">
          <w:rPr>
            <w:rStyle w:val="Hyperlink"/>
            <w:sz w:val="22"/>
          </w:rPr>
          <w:t>Wisconsin, Lesson 2</w:t>
        </w:r>
      </w:hyperlink>
      <w:r w:rsidRPr="00367D77">
        <w:rPr>
          <w:color w:val="000000"/>
        </w:rPr>
        <w:t xml:space="preserve">). If </w:t>
      </w:r>
      <w:r>
        <w:rPr>
          <w:color w:val="000000"/>
        </w:rPr>
        <w:t xml:space="preserve">you </w:t>
      </w:r>
      <w:r w:rsidRPr="00367D77">
        <w:rPr>
          <w:color w:val="000000"/>
        </w:rPr>
        <w:t>notice, see, hear, or recognize these URGENT warning signs</w:t>
      </w:r>
      <w:r>
        <w:rPr>
          <w:color w:val="000000"/>
        </w:rPr>
        <w:t>,</w:t>
      </w:r>
      <w:r w:rsidRPr="00367D77">
        <w:rPr>
          <w:color w:val="000000"/>
        </w:rPr>
        <w:t xml:space="preserve"> talk with a trusted adult right away</w:t>
      </w:r>
      <w:r>
        <w:rPr>
          <w:color w:val="000000"/>
        </w:rPr>
        <w:t>;</w:t>
      </w:r>
      <w:r w:rsidRPr="00367D77">
        <w:rPr>
          <w:color w:val="000000"/>
        </w:rPr>
        <w:t xml:space="preserve"> call 911</w:t>
      </w:r>
      <w:r>
        <w:rPr>
          <w:color w:val="000000"/>
        </w:rPr>
        <w:t>;</w:t>
      </w:r>
      <w:r w:rsidRPr="00367D77">
        <w:rPr>
          <w:color w:val="000000"/>
        </w:rPr>
        <w:t xml:space="preserve"> and seek immediate help from a mental health provider</w:t>
      </w:r>
      <w:r>
        <w:rPr>
          <w:color w:val="000000"/>
        </w:rPr>
        <w:t>. Situations could include</w:t>
      </w:r>
      <w:r w:rsidRPr="00367D77">
        <w:rPr>
          <w:color w:val="000000"/>
        </w:rPr>
        <w:t>:</w:t>
      </w:r>
    </w:p>
    <w:p w14:paraId="5D5A1C5B" w14:textId="77777777" w:rsidR="00A24EC5" w:rsidRDefault="00A24EC5" w:rsidP="00051BF6">
      <w:pPr>
        <w:pStyle w:val="HELPsbulletedlist"/>
        <w:numPr>
          <w:ilvl w:val="2"/>
          <w:numId w:val="150"/>
        </w:numPr>
        <w:rPr>
          <w:color w:val="000000"/>
        </w:rPr>
      </w:pPr>
      <w:r w:rsidRPr="00203CB8">
        <w:rPr>
          <w:color w:val="000000"/>
        </w:rPr>
        <w:t>Someone is threatening to hurt or kill themselves.</w:t>
      </w:r>
    </w:p>
    <w:p w14:paraId="64FEC392" w14:textId="77777777" w:rsidR="00A24EC5" w:rsidRDefault="00A24EC5" w:rsidP="00051BF6">
      <w:pPr>
        <w:pStyle w:val="HELPsbulletedlist"/>
        <w:numPr>
          <w:ilvl w:val="2"/>
          <w:numId w:val="150"/>
        </w:numPr>
        <w:rPr>
          <w:color w:val="000000"/>
        </w:rPr>
      </w:pPr>
      <w:r w:rsidRPr="00203CB8">
        <w:rPr>
          <w:color w:val="000000"/>
        </w:rPr>
        <w:t>Someone is looking for ways to kill themselves</w:t>
      </w:r>
      <w:r>
        <w:rPr>
          <w:color w:val="000000"/>
        </w:rPr>
        <w:t xml:space="preserve"> such as </w:t>
      </w:r>
      <w:r w:rsidRPr="00203CB8">
        <w:rPr>
          <w:color w:val="000000"/>
        </w:rPr>
        <w:t>seeking access to pills, weapons, or other means.</w:t>
      </w:r>
    </w:p>
    <w:p w14:paraId="1CA1A330" w14:textId="77777777" w:rsidR="00A24EC5" w:rsidRDefault="00A24EC5" w:rsidP="00051BF6">
      <w:pPr>
        <w:pStyle w:val="HELPsbulletedlist"/>
        <w:numPr>
          <w:ilvl w:val="2"/>
          <w:numId w:val="150"/>
        </w:numPr>
        <w:rPr>
          <w:color w:val="000000"/>
        </w:rPr>
      </w:pPr>
      <w:r w:rsidRPr="00203CB8">
        <w:rPr>
          <w:color w:val="000000"/>
        </w:rPr>
        <w:t>Someone is talking or writing about death, dying, or suicide in a way that is not “typical” for them.</w:t>
      </w:r>
    </w:p>
    <w:p w14:paraId="7FFE3888" w14:textId="77777777" w:rsidR="00A24EC5" w:rsidRPr="00652431" w:rsidRDefault="00A24EC5" w:rsidP="00051BF6">
      <w:pPr>
        <w:pStyle w:val="HELPsbulletedlist"/>
        <w:numPr>
          <w:ilvl w:val="1"/>
          <w:numId w:val="15"/>
        </w:numPr>
        <w:rPr>
          <w:rFonts w:eastAsia="Arial"/>
        </w:rPr>
      </w:pPr>
      <w:r>
        <w:rPr>
          <w:highlight w:val="white"/>
        </w:rPr>
        <w:t>A</w:t>
      </w:r>
      <w:r w:rsidRPr="00BD46C6">
        <w:rPr>
          <w:highlight w:val="white"/>
        </w:rPr>
        <w:t>lways reach out to a trusted adult when you recognize overwhelming feelings</w:t>
      </w:r>
      <w:r>
        <w:rPr>
          <w:highlight w:val="white"/>
        </w:rPr>
        <w:t xml:space="preserve"> or urgent signs</w:t>
      </w:r>
      <w:r w:rsidRPr="00BD46C6">
        <w:rPr>
          <w:highlight w:val="white"/>
        </w:rPr>
        <w:t xml:space="preserve"> in yourself or others</w:t>
      </w:r>
      <w:r>
        <w:rPr>
          <w:highlight w:val="white"/>
        </w:rPr>
        <w:t xml:space="preserve"> or if you recognize</w:t>
      </w:r>
      <w:r w:rsidRPr="00BD46C6">
        <w:rPr>
          <w:highlight w:val="white"/>
        </w:rPr>
        <w:t xml:space="preserve"> threats or actions that could hurt or injure </w:t>
      </w:r>
      <w:r>
        <w:rPr>
          <w:highlight w:val="white"/>
        </w:rPr>
        <w:t>someone</w:t>
      </w:r>
      <w:r w:rsidRPr="00BD46C6">
        <w:rPr>
          <w:highlight w:val="white"/>
        </w:rPr>
        <w:t xml:space="preserve">. </w:t>
      </w:r>
    </w:p>
    <w:p w14:paraId="56CBC047" w14:textId="77777777" w:rsidR="00A24EC5" w:rsidRPr="00652431" w:rsidRDefault="00A24EC5" w:rsidP="00051BF6">
      <w:pPr>
        <w:pStyle w:val="HELPsbulletedlist"/>
        <w:numPr>
          <w:ilvl w:val="1"/>
          <w:numId w:val="15"/>
        </w:numPr>
        <w:rPr>
          <w:rFonts w:eastAsia="Arial"/>
        </w:rPr>
      </w:pPr>
      <w:r>
        <w:rPr>
          <w:highlight w:val="white"/>
        </w:rPr>
        <w:t>R</w:t>
      </w:r>
      <w:r w:rsidRPr="00BD46C6">
        <w:rPr>
          <w:highlight w:val="white"/>
        </w:rPr>
        <w:t>each out to a trusted adult if your everyday feelings or big emotions need help or support</w:t>
      </w:r>
      <w:r w:rsidRPr="00BD46C6">
        <w:t>.</w:t>
      </w:r>
    </w:p>
    <w:p w14:paraId="619C3BD5" w14:textId="4400E39B" w:rsidR="00A24EC5" w:rsidRPr="00051BF6" w:rsidRDefault="00051BF6" w:rsidP="002F1463">
      <w:pPr>
        <w:pStyle w:val="HELPsbulletedlist"/>
        <w:rPr>
          <w:b/>
          <w:bCs/>
        </w:rPr>
      </w:pPr>
      <w:r w:rsidRPr="00051BF6">
        <w:rPr>
          <w:b/>
          <w:bCs/>
        </w:rPr>
        <w:t xml:space="preserve">Step 2: </w:t>
      </w:r>
      <w:r w:rsidR="00A24EC5" w:rsidRPr="00051BF6">
        <w:rPr>
          <w:b/>
          <w:bCs/>
        </w:rPr>
        <w:t xml:space="preserve">Reach Out </w:t>
      </w:r>
    </w:p>
    <w:p w14:paraId="41B044A1" w14:textId="77777777" w:rsidR="00A24EC5" w:rsidRPr="00467EA3" w:rsidRDefault="00A24EC5" w:rsidP="00051BF6">
      <w:pPr>
        <w:pStyle w:val="HELPsbulletedlist"/>
        <w:numPr>
          <w:ilvl w:val="1"/>
          <w:numId w:val="15"/>
        </w:numPr>
      </w:pPr>
      <w:r w:rsidRPr="00467EA3">
        <w:t>Start with a conversation starter</w:t>
      </w:r>
      <w:r>
        <w:t>.</w:t>
      </w:r>
    </w:p>
    <w:p w14:paraId="22459DB2" w14:textId="77777777" w:rsidR="00A24EC5" w:rsidRPr="00467EA3" w:rsidRDefault="00A24EC5" w:rsidP="00051BF6">
      <w:pPr>
        <w:pStyle w:val="HELPsbulletedlist"/>
        <w:numPr>
          <w:ilvl w:val="1"/>
          <w:numId w:val="15"/>
        </w:numPr>
      </w:pPr>
      <w:r w:rsidRPr="00467EA3">
        <w:t>Share what you recognized in a nonjudgmental way.</w:t>
      </w:r>
    </w:p>
    <w:p w14:paraId="63BF7AE5" w14:textId="63BC7F07" w:rsidR="00A24EC5" w:rsidRPr="00467EA3" w:rsidRDefault="00A24EC5" w:rsidP="00051BF6">
      <w:pPr>
        <w:pStyle w:val="HELPsbulletedlist"/>
        <w:numPr>
          <w:ilvl w:val="2"/>
          <w:numId w:val="15"/>
        </w:numPr>
      </w:pPr>
      <w:r w:rsidRPr="00467EA3">
        <w:t xml:space="preserve">“I am concerned because I </w:t>
      </w:r>
      <w:proofErr w:type="gramStart"/>
      <w:r w:rsidRPr="00467EA3">
        <w:t>noticed</w:t>
      </w:r>
      <w:r w:rsidR="00453559">
        <w:t xml:space="preserve"> </w:t>
      </w:r>
      <w:r w:rsidRPr="00467EA3">
        <w:t xml:space="preserve"> _</w:t>
      </w:r>
      <w:proofErr w:type="gramEnd"/>
      <w:r w:rsidRPr="00467EA3">
        <w:t>____.”</w:t>
      </w:r>
    </w:p>
    <w:p w14:paraId="43DA9D1A" w14:textId="77777777" w:rsidR="00A24EC5" w:rsidRPr="00467EA3" w:rsidRDefault="00A24EC5" w:rsidP="00051BF6">
      <w:pPr>
        <w:pStyle w:val="HELPsbulletedlist"/>
        <w:numPr>
          <w:ilvl w:val="2"/>
          <w:numId w:val="15"/>
        </w:numPr>
      </w:pPr>
      <w:r w:rsidRPr="00467EA3">
        <w:t xml:space="preserve">“I noticed you were </w:t>
      </w:r>
      <w:proofErr w:type="gramStart"/>
      <w:r w:rsidRPr="00467EA3">
        <w:t>really tired</w:t>
      </w:r>
      <w:proofErr w:type="gramEnd"/>
      <w:r w:rsidRPr="00467EA3">
        <w:t xml:space="preserve"> and angry this morning. Are you </w:t>
      </w:r>
      <w:proofErr w:type="gramStart"/>
      <w:r w:rsidRPr="00467EA3">
        <w:t>feeling</w:t>
      </w:r>
      <w:proofErr w:type="gramEnd"/>
      <w:r w:rsidRPr="00467EA3">
        <w:t xml:space="preserve"> </w:t>
      </w:r>
      <w:r>
        <w:t>OK</w:t>
      </w:r>
      <w:r w:rsidRPr="00467EA3">
        <w:t>? Would you like to talk about it?</w:t>
      </w:r>
      <w:r>
        <w:t>”</w:t>
      </w:r>
    </w:p>
    <w:p w14:paraId="34C9B63A" w14:textId="77777777" w:rsidR="00A24EC5" w:rsidRPr="000757D8" w:rsidRDefault="00A24EC5" w:rsidP="00051BF6">
      <w:pPr>
        <w:pStyle w:val="HELPsbulletedlist"/>
        <w:numPr>
          <w:ilvl w:val="1"/>
          <w:numId w:val="15"/>
        </w:numPr>
      </w:pPr>
      <w:r w:rsidRPr="00BF247A">
        <w:t>Communicate that you care in a nonjudgmental way.</w:t>
      </w:r>
    </w:p>
    <w:p w14:paraId="3960A95C" w14:textId="77777777" w:rsidR="00A24EC5" w:rsidRPr="000757D8" w:rsidRDefault="00A24EC5" w:rsidP="00051BF6">
      <w:pPr>
        <w:pStyle w:val="HELPsbulletedlist"/>
        <w:numPr>
          <w:ilvl w:val="2"/>
          <w:numId w:val="15"/>
        </w:numPr>
      </w:pPr>
      <w:r w:rsidRPr="000757D8">
        <w:t>Ask for help: “Can you help? I need help with ________ because ________.”</w:t>
      </w:r>
    </w:p>
    <w:p w14:paraId="4C4E038A" w14:textId="2E86E9CF" w:rsidR="00A24EC5" w:rsidRPr="00051BF6" w:rsidRDefault="00051BF6" w:rsidP="002F1463">
      <w:pPr>
        <w:pStyle w:val="HELPsbulletedlist"/>
        <w:rPr>
          <w:b/>
          <w:bCs/>
        </w:rPr>
      </w:pPr>
      <w:r w:rsidRPr="00051BF6">
        <w:rPr>
          <w:b/>
          <w:bCs/>
        </w:rPr>
        <w:t xml:space="preserve">Step 3: Use </w:t>
      </w:r>
      <w:r w:rsidR="00A24EC5" w:rsidRPr="00051BF6">
        <w:rPr>
          <w:b/>
          <w:bCs/>
        </w:rPr>
        <w:t>Resources</w:t>
      </w:r>
    </w:p>
    <w:p w14:paraId="67EAAC28" w14:textId="77777777" w:rsidR="00A24EC5" w:rsidRPr="00652431" w:rsidRDefault="00A24EC5" w:rsidP="00051BF6">
      <w:pPr>
        <w:pStyle w:val="HELPsbulletedlist"/>
        <w:numPr>
          <w:ilvl w:val="1"/>
          <w:numId w:val="15"/>
        </w:numPr>
      </w:pPr>
      <w:r w:rsidRPr="00652431">
        <w:t>Trusted adults</w:t>
      </w:r>
    </w:p>
    <w:p w14:paraId="30DB715E" w14:textId="77777777" w:rsidR="00A24EC5" w:rsidRPr="00652431" w:rsidRDefault="00A24EC5" w:rsidP="00051BF6">
      <w:pPr>
        <w:pStyle w:val="HELPsbulletedlist"/>
        <w:numPr>
          <w:ilvl w:val="1"/>
          <w:numId w:val="15"/>
        </w:numPr>
      </w:pPr>
      <w:r w:rsidRPr="00652431">
        <w:t xml:space="preserve">Behavioral </w:t>
      </w:r>
      <w:r>
        <w:t>h</w:t>
      </w:r>
      <w:r w:rsidRPr="00652431">
        <w:t xml:space="preserve">ealth </w:t>
      </w:r>
      <w:r>
        <w:t>p</w:t>
      </w:r>
      <w:r w:rsidRPr="00652431">
        <w:t xml:space="preserve">rofessionals </w:t>
      </w:r>
    </w:p>
    <w:p w14:paraId="6D990022" w14:textId="77777777" w:rsidR="00A24EC5" w:rsidRPr="00652431" w:rsidRDefault="00A24EC5" w:rsidP="00051BF6">
      <w:pPr>
        <w:pStyle w:val="HELPsbulletedlist"/>
        <w:numPr>
          <w:ilvl w:val="1"/>
          <w:numId w:val="15"/>
        </w:numPr>
      </w:pPr>
      <w:r w:rsidRPr="00652431">
        <w:t xml:space="preserve">Community </w:t>
      </w:r>
      <w:r>
        <w:t>r</w:t>
      </w:r>
      <w:r w:rsidRPr="00652431">
        <w:t xml:space="preserve">esources </w:t>
      </w:r>
    </w:p>
    <w:p w14:paraId="21A70227" w14:textId="77777777" w:rsidR="00A24EC5" w:rsidRDefault="00A24EC5" w:rsidP="00A24EC5">
      <w:pPr>
        <w:spacing w:before="120" w:after="120" w:line="276" w:lineRule="auto"/>
        <w:rPr>
          <w:rFonts w:ascii="Arial" w:hAnsi="Arial" w:cs="Arial"/>
          <w:b/>
          <w:bCs/>
          <w:color w:val="000000" w:themeColor="text1"/>
          <w:sz w:val="22"/>
        </w:rPr>
      </w:pPr>
    </w:p>
    <w:p w14:paraId="0D706ADB" w14:textId="77777777" w:rsidR="002F1463" w:rsidRDefault="002F1463">
      <w:pPr>
        <w:spacing w:after="120" w:line="276" w:lineRule="auto"/>
        <w:rPr>
          <w:rFonts w:cs="Arial"/>
          <w:b/>
          <w:bCs/>
          <w:color w:val="000000" w:themeColor="text1"/>
        </w:rPr>
      </w:pPr>
      <w:r>
        <w:rPr>
          <w:rFonts w:cs="Arial"/>
          <w:b/>
          <w:bCs/>
          <w:color w:val="000000" w:themeColor="text1"/>
        </w:rPr>
        <w:br w:type="page"/>
      </w:r>
    </w:p>
    <w:p w14:paraId="6ADBFD0E" w14:textId="05AE5E9D" w:rsidR="00A24EC5" w:rsidRPr="002F1463" w:rsidRDefault="00A24EC5" w:rsidP="002F1463">
      <w:pPr>
        <w:pStyle w:val="HELPssubhead"/>
      </w:pPr>
      <w:r>
        <w:lastRenderedPageBreak/>
        <w:t>Attachment 9.1a: How Can I Help? Guide</w:t>
      </w:r>
    </w:p>
    <w:tbl>
      <w:tblPr>
        <w:tblStyle w:val="TableGrid"/>
        <w:tblW w:w="9535" w:type="dxa"/>
        <w:tblLook w:val="04A0" w:firstRow="1" w:lastRow="0" w:firstColumn="1" w:lastColumn="0" w:noHBand="0" w:noVBand="1"/>
      </w:tblPr>
      <w:tblGrid>
        <w:gridCol w:w="3178"/>
        <w:gridCol w:w="3178"/>
        <w:gridCol w:w="3179"/>
      </w:tblGrid>
      <w:tr w:rsidR="00A24EC5" w14:paraId="4FE7C9D2" w14:textId="77777777" w:rsidTr="002132F9">
        <w:tc>
          <w:tcPr>
            <w:tcW w:w="3178" w:type="dxa"/>
          </w:tcPr>
          <w:p w14:paraId="1487F9C0" w14:textId="77777777" w:rsidR="00A24EC5" w:rsidRPr="002F1463" w:rsidRDefault="00A24EC5" w:rsidP="002F1463">
            <w:pPr>
              <w:pStyle w:val="HELPsbodycopy"/>
              <w:spacing w:before="120" w:after="120"/>
              <w:rPr>
                <w:b/>
                <w:bCs/>
                <w:sz w:val="24"/>
                <w:szCs w:val="24"/>
              </w:rPr>
            </w:pPr>
            <w:r w:rsidRPr="002F1463">
              <w:rPr>
                <w:b/>
                <w:bCs/>
                <w:sz w:val="24"/>
                <w:szCs w:val="24"/>
              </w:rPr>
              <w:t>R______________</w:t>
            </w:r>
          </w:p>
        </w:tc>
        <w:tc>
          <w:tcPr>
            <w:tcW w:w="3178" w:type="dxa"/>
          </w:tcPr>
          <w:p w14:paraId="3F84F160" w14:textId="77777777" w:rsidR="00A24EC5" w:rsidRPr="002F1463" w:rsidRDefault="00A24EC5" w:rsidP="002F1463">
            <w:pPr>
              <w:pStyle w:val="HELPsbodycopy"/>
              <w:spacing w:before="120" w:after="120"/>
              <w:rPr>
                <w:b/>
                <w:bCs/>
                <w:sz w:val="24"/>
                <w:szCs w:val="24"/>
              </w:rPr>
            </w:pPr>
            <w:r w:rsidRPr="002F1463">
              <w:rPr>
                <w:b/>
                <w:bCs/>
                <w:sz w:val="24"/>
                <w:szCs w:val="24"/>
              </w:rPr>
              <w:t>R_______________ Out</w:t>
            </w:r>
          </w:p>
        </w:tc>
        <w:tc>
          <w:tcPr>
            <w:tcW w:w="3179" w:type="dxa"/>
          </w:tcPr>
          <w:p w14:paraId="6A2CB34F" w14:textId="77777777" w:rsidR="00A24EC5" w:rsidRPr="002F1463" w:rsidRDefault="00A24EC5" w:rsidP="002F1463">
            <w:pPr>
              <w:pStyle w:val="HELPsbodycopy"/>
              <w:spacing w:before="120" w:after="120"/>
              <w:rPr>
                <w:b/>
                <w:bCs/>
                <w:sz w:val="24"/>
                <w:szCs w:val="24"/>
              </w:rPr>
            </w:pPr>
            <w:r w:rsidRPr="002F1463">
              <w:rPr>
                <w:b/>
                <w:bCs/>
                <w:sz w:val="24"/>
                <w:szCs w:val="24"/>
              </w:rPr>
              <w:t>R____________</w:t>
            </w:r>
          </w:p>
        </w:tc>
      </w:tr>
      <w:tr w:rsidR="00A24EC5" w14:paraId="1DC2E575" w14:textId="77777777" w:rsidTr="002132F9">
        <w:tc>
          <w:tcPr>
            <w:tcW w:w="3178" w:type="dxa"/>
          </w:tcPr>
          <w:p w14:paraId="0A365B41" w14:textId="77777777" w:rsidR="00A24EC5" w:rsidRPr="00935420" w:rsidRDefault="00A24EC5" w:rsidP="002F1463">
            <w:pPr>
              <w:pStyle w:val="HELPsbulletedlist"/>
              <w:rPr>
                <w:color w:val="000000"/>
              </w:rPr>
            </w:pPr>
            <w:r w:rsidRPr="00935420">
              <w:rPr>
                <w:b/>
                <w:highlight w:val="white"/>
              </w:rPr>
              <w:t>Big emotions</w:t>
            </w:r>
            <w:r w:rsidRPr="00935420">
              <w:t xml:space="preserve"> (Level 5)</w:t>
            </w:r>
            <w:r>
              <w:t>,</w:t>
            </w:r>
            <w:r w:rsidRPr="00935420">
              <w:t xml:space="preserve"> or feelings</w:t>
            </w:r>
            <w:r>
              <w:t>,</w:t>
            </w:r>
            <w:r w:rsidRPr="00935420">
              <w:t xml:space="preserve"> are when we have difficulty controlling or regulating the emotion. </w:t>
            </w:r>
            <w:r w:rsidRPr="00073978">
              <w:t>Small feelings</w:t>
            </w:r>
            <w:r w:rsidRPr="00A005F0">
              <w:t xml:space="preserve"> </w:t>
            </w:r>
            <w:r w:rsidRPr="00935420">
              <w:t xml:space="preserve">(Level 1) are still important, but we still feel in control of our thoughts and actions. </w:t>
            </w:r>
          </w:p>
        </w:tc>
        <w:tc>
          <w:tcPr>
            <w:tcW w:w="3178" w:type="dxa"/>
            <w:vMerge w:val="restart"/>
          </w:tcPr>
          <w:p w14:paraId="6257778C" w14:textId="77777777" w:rsidR="00A24EC5" w:rsidRPr="00073978" w:rsidRDefault="00A24EC5" w:rsidP="002F1463">
            <w:pPr>
              <w:pStyle w:val="HELPsbodycopy"/>
              <w:numPr>
                <w:ilvl w:val="0"/>
                <w:numId w:val="145"/>
              </w:numPr>
            </w:pPr>
            <w:r w:rsidRPr="00073978">
              <w:t>Start with a conversation starter</w:t>
            </w:r>
          </w:p>
          <w:p w14:paraId="509212C5" w14:textId="77777777" w:rsidR="00A24EC5" w:rsidRPr="00073978" w:rsidRDefault="00A24EC5" w:rsidP="002F1463">
            <w:pPr>
              <w:pStyle w:val="HELPsbodycopy"/>
              <w:numPr>
                <w:ilvl w:val="0"/>
                <w:numId w:val="145"/>
              </w:numPr>
            </w:pPr>
            <w:r w:rsidRPr="00073978">
              <w:t>Share what you recognized in a non-judgmental way.</w:t>
            </w:r>
          </w:p>
          <w:p w14:paraId="0EE6F266" w14:textId="77777777" w:rsidR="00A24EC5" w:rsidRPr="00935420" w:rsidRDefault="00A24EC5" w:rsidP="002F1463">
            <w:pPr>
              <w:pStyle w:val="HELPsbodycopy"/>
              <w:spacing w:before="120" w:after="120"/>
            </w:pPr>
            <w:r w:rsidRPr="00935420">
              <w:t>“I am concerned because I noticed _____.”</w:t>
            </w:r>
          </w:p>
          <w:p w14:paraId="4CEDFCEF" w14:textId="77777777" w:rsidR="00A24EC5" w:rsidRPr="00935420" w:rsidRDefault="00A24EC5" w:rsidP="002F1463">
            <w:pPr>
              <w:pStyle w:val="HELPsbodycopy"/>
              <w:spacing w:before="120" w:after="120"/>
            </w:pPr>
            <w:r w:rsidRPr="00935420">
              <w:t xml:space="preserve">“I noticed you were </w:t>
            </w:r>
            <w:proofErr w:type="gramStart"/>
            <w:r w:rsidRPr="00935420">
              <w:t>really tired</w:t>
            </w:r>
            <w:proofErr w:type="gramEnd"/>
            <w:r w:rsidRPr="00935420">
              <w:t xml:space="preserve"> and angry this morning. Are you </w:t>
            </w:r>
            <w:proofErr w:type="gramStart"/>
            <w:r w:rsidRPr="00935420">
              <w:t>feeling</w:t>
            </w:r>
            <w:proofErr w:type="gramEnd"/>
            <w:r w:rsidRPr="00935420">
              <w:t xml:space="preserve"> </w:t>
            </w:r>
            <w:r>
              <w:t>OK</w:t>
            </w:r>
            <w:r w:rsidRPr="00935420">
              <w:t>? Would you like to talk about it?</w:t>
            </w:r>
            <w:r>
              <w:t>”</w:t>
            </w:r>
          </w:p>
          <w:p w14:paraId="610D3A68" w14:textId="77777777" w:rsidR="00A24EC5" w:rsidRPr="00935420" w:rsidRDefault="00A24EC5" w:rsidP="002F1463">
            <w:pPr>
              <w:pStyle w:val="HELPsbodycopy"/>
              <w:spacing w:before="120" w:after="120"/>
              <w:rPr>
                <w:b/>
                <w:bCs/>
              </w:rPr>
            </w:pPr>
            <w:r w:rsidRPr="00073978">
              <w:t>Communicate that you care in a nonjudgmental way.</w:t>
            </w:r>
          </w:p>
        </w:tc>
        <w:tc>
          <w:tcPr>
            <w:tcW w:w="3179" w:type="dxa"/>
            <w:vMerge w:val="restart"/>
          </w:tcPr>
          <w:p w14:paraId="5386A2F6" w14:textId="77777777" w:rsidR="00A24EC5" w:rsidRPr="00073978" w:rsidRDefault="00A24EC5" w:rsidP="002F1463">
            <w:pPr>
              <w:pStyle w:val="HELPsbulletedlist"/>
            </w:pPr>
            <w:r w:rsidRPr="00073978">
              <w:t xml:space="preserve">Trusted </w:t>
            </w:r>
            <w:r>
              <w:t>a</w:t>
            </w:r>
            <w:r w:rsidRPr="00073978">
              <w:t>dult</w:t>
            </w:r>
          </w:p>
          <w:p w14:paraId="6F26A8E2" w14:textId="77777777" w:rsidR="00A24EC5" w:rsidRPr="00073978" w:rsidRDefault="00A24EC5" w:rsidP="002F1463">
            <w:pPr>
              <w:pStyle w:val="HELPsbulletedlist"/>
              <w:numPr>
                <w:ilvl w:val="1"/>
                <w:numId w:val="15"/>
              </w:numPr>
            </w:pPr>
            <w:r w:rsidRPr="00073978">
              <w:t>Home</w:t>
            </w:r>
          </w:p>
          <w:p w14:paraId="3929C70F" w14:textId="77777777" w:rsidR="00A24EC5" w:rsidRPr="00073978" w:rsidRDefault="00A24EC5" w:rsidP="002F1463">
            <w:pPr>
              <w:pStyle w:val="HELPsbulletedlist"/>
              <w:numPr>
                <w:ilvl w:val="1"/>
                <w:numId w:val="15"/>
              </w:numPr>
            </w:pPr>
            <w:r w:rsidRPr="00073978">
              <w:t>School</w:t>
            </w:r>
          </w:p>
          <w:p w14:paraId="12C665F1" w14:textId="77777777" w:rsidR="00A24EC5" w:rsidRPr="00073978" w:rsidRDefault="00A24EC5" w:rsidP="002F1463">
            <w:pPr>
              <w:pStyle w:val="HELPsbulletedlist"/>
              <w:numPr>
                <w:ilvl w:val="1"/>
                <w:numId w:val="15"/>
              </w:numPr>
            </w:pPr>
            <w:r w:rsidRPr="00073978">
              <w:t>Community</w:t>
            </w:r>
          </w:p>
          <w:p w14:paraId="604179B5" w14:textId="77777777" w:rsidR="00A24EC5" w:rsidRPr="00073978" w:rsidRDefault="00A24EC5" w:rsidP="002F1463">
            <w:pPr>
              <w:pStyle w:val="HELPsbulletedlist"/>
            </w:pPr>
            <w:r w:rsidRPr="00073978">
              <w:t xml:space="preserve">Health </w:t>
            </w:r>
            <w:r>
              <w:t>p</w:t>
            </w:r>
            <w:r w:rsidRPr="00073978">
              <w:t>rofessional</w:t>
            </w:r>
          </w:p>
          <w:p w14:paraId="4AE70692" w14:textId="77777777" w:rsidR="00A24EC5" w:rsidRPr="00073978" w:rsidRDefault="00A24EC5" w:rsidP="002F1463">
            <w:pPr>
              <w:pStyle w:val="HELPsbulletedlist"/>
            </w:pPr>
            <w:r w:rsidRPr="00073978">
              <w:t xml:space="preserve">Behavioral </w:t>
            </w:r>
            <w:r>
              <w:t>h</w:t>
            </w:r>
            <w:r w:rsidRPr="00073978">
              <w:t xml:space="preserve">ealth </w:t>
            </w:r>
            <w:r>
              <w:t>r</w:t>
            </w:r>
            <w:r w:rsidRPr="00073978">
              <w:t>esources</w:t>
            </w:r>
          </w:p>
          <w:p w14:paraId="1BF3E582" w14:textId="77777777" w:rsidR="00A24EC5" w:rsidRPr="00073978" w:rsidRDefault="00A24EC5" w:rsidP="002F1463">
            <w:pPr>
              <w:pStyle w:val="HELPsbulletedlist"/>
            </w:pPr>
            <w:r w:rsidRPr="00073978">
              <w:t xml:space="preserve">Text or </w:t>
            </w:r>
            <w:r>
              <w:t>c</w:t>
            </w:r>
            <w:r w:rsidRPr="00073978">
              <w:t>all 988</w:t>
            </w:r>
          </w:p>
          <w:p w14:paraId="76B8773A" w14:textId="77777777" w:rsidR="00A24EC5" w:rsidRPr="00073978" w:rsidRDefault="00A24EC5" w:rsidP="002132F9">
            <w:pPr>
              <w:spacing w:before="120" w:after="120" w:line="276" w:lineRule="auto"/>
              <w:rPr>
                <w:rFonts w:cs="Arial"/>
                <w:color w:val="000000" w:themeColor="text1"/>
                <w:szCs w:val="21"/>
              </w:rPr>
            </w:pPr>
          </w:p>
        </w:tc>
      </w:tr>
      <w:tr w:rsidR="00A24EC5" w14:paraId="3A1ACF45" w14:textId="77777777" w:rsidTr="002132F9">
        <w:tc>
          <w:tcPr>
            <w:tcW w:w="3178" w:type="dxa"/>
          </w:tcPr>
          <w:p w14:paraId="58E976DE" w14:textId="77777777" w:rsidR="00A24EC5" w:rsidRPr="00935420" w:rsidRDefault="00A24EC5" w:rsidP="002F1463">
            <w:pPr>
              <w:pStyle w:val="HELPsbulletedlist"/>
              <w:rPr>
                <w:color w:val="000000"/>
              </w:rPr>
            </w:pPr>
            <w:r w:rsidRPr="00BF247A">
              <w:rPr>
                <w:b/>
                <w:highlight w:val="white"/>
              </w:rPr>
              <w:t xml:space="preserve">Overwhelming feelings </w:t>
            </w:r>
            <w:r w:rsidRPr="00073978">
              <w:rPr>
                <w:rStyle w:val="hgkelc"/>
                <w:szCs w:val="21"/>
                <w:lang w:val="en"/>
              </w:rPr>
              <w:t>hang around for a long time, change the way we feel and behave, and may stop us from doing what we enjoy.</w:t>
            </w:r>
          </w:p>
        </w:tc>
        <w:tc>
          <w:tcPr>
            <w:tcW w:w="3178" w:type="dxa"/>
            <w:vMerge/>
          </w:tcPr>
          <w:p w14:paraId="0F8219CA" w14:textId="77777777" w:rsidR="00A24EC5" w:rsidRPr="00935420" w:rsidRDefault="00A24EC5" w:rsidP="002132F9">
            <w:pPr>
              <w:spacing w:before="120" w:after="120" w:line="276" w:lineRule="auto"/>
              <w:ind w:left="119"/>
              <w:rPr>
                <w:rFonts w:cs="Arial"/>
                <w:b/>
                <w:bCs/>
                <w:color w:val="000000" w:themeColor="text1"/>
                <w:szCs w:val="21"/>
              </w:rPr>
            </w:pPr>
          </w:p>
        </w:tc>
        <w:tc>
          <w:tcPr>
            <w:tcW w:w="3179" w:type="dxa"/>
            <w:vMerge/>
          </w:tcPr>
          <w:p w14:paraId="0D240685" w14:textId="77777777" w:rsidR="00A24EC5" w:rsidRPr="00935420" w:rsidRDefault="00A24EC5" w:rsidP="002132F9">
            <w:pPr>
              <w:spacing w:before="120" w:after="120" w:line="276" w:lineRule="auto"/>
              <w:rPr>
                <w:rFonts w:cs="Arial"/>
                <w:b/>
                <w:bCs/>
                <w:color w:val="000000" w:themeColor="text1"/>
                <w:szCs w:val="21"/>
              </w:rPr>
            </w:pPr>
          </w:p>
        </w:tc>
      </w:tr>
      <w:tr w:rsidR="00A24EC5" w14:paraId="4B89EC83" w14:textId="77777777" w:rsidTr="002132F9">
        <w:tc>
          <w:tcPr>
            <w:tcW w:w="3178" w:type="dxa"/>
          </w:tcPr>
          <w:p w14:paraId="318E5153" w14:textId="77777777" w:rsidR="00A24EC5" w:rsidRPr="00935420" w:rsidRDefault="00A24EC5" w:rsidP="002F1463">
            <w:pPr>
              <w:pStyle w:val="HELPsbulletedlist"/>
              <w:rPr>
                <w:color w:val="000000"/>
              </w:rPr>
            </w:pPr>
            <w:r w:rsidRPr="00935420">
              <w:rPr>
                <w:b/>
                <w:color w:val="000000"/>
              </w:rPr>
              <w:t>URGENT warning signs</w:t>
            </w:r>
            <w:r w:rsidRPr="00935420">
              <w:rPr>
                <w:color w:val="000000"/>
              </w:rPr>
              <w:t xml:space="preserve"> are observable changes, behaviors</w:t>
            </w:r>
            <w:r>
              <w:rPr>
                <w:color w:val="000000"/>
              </w:rPr>
              <w:t>,</w:t>
            </w:r>
            <w:r w:rsidRPr="00935420">
              <w:rPr>
                <w:color w:val="000000"/>
              </w:rPr>
              <w:t xml:space="preserve"> or statements that directly or indirectly signal </w:t>
            </w:r>
            <w:r>
              <w:rPr>
                <w:color w:val="000000"/>
              </w:rPr>
              <w:t xml:space="preserve">that </w:t>
            </w:r>
            <w:r w:rsidRPr="00935420">
              <w:rPr>
                <w:color w:val="000000"/>
              </w:rPr>
              <w:t>an individual is contemplating suicide or violence toward others (</w:t>
            </w:r>
            <w:hyperlink r:id="rId15" w:history="1">
              <w:r w:rsidRPr="00935420">
                <w:rPr>
                  <w:rStyle w:val="Hyperlink"/>
                  <w:szCs w:val="21"/>
                </w:rPr>
                <w:t>Wisconsin, Lesson 2</w:t>
              </w:r>
            </w:hyperlink>
          </w:p>
          <w:p w14:paraId="3BD2AD07" w14:textId="77777777" w:rsidR="00A24EC5" w:rsidRPr="00935420" w:rsidRDefault="00A24EC5" w:rsidP="002F1463">
            <w:pPr>
              <w:pStyle w:val="HELPsbulletedlist"/>
              <w:rPr>
                <w:color w:val="000000"/>
              </w:rPr>
            </w:pPr>
            <w:r w:rsidRPr="00935420">
              <w:rPr>
                <w:color w:val="000000"/>
              </w:rPr>
              <w:t>Someone is threatening to hurt or kill themselves.</w:t>
            </w:r>
          </w:p>
          <w:p w14:paraId="1C44B126" w14:textId="77777777" w:rsidR="00A24EC5" w:rsidRPr="00935420" w:rsidRDefault="00A24EC5" w:rsidP="002F1463">
            <w:pPr>
              <w:pStyle w:val="HELPsbulletedlist"/>
              <w:rPr>
                <w:color w:val="000000"/>
              </w:rPr>
            </w:pPr>
            <w:r w:rsidRPr="00935420">
              <w:rPr>
                <w:color w:val="000000"/>
              </w:rPr>
              <w:t>Someone is looking for ways to kill themselves</w:t>
            </w:r>
            <w:r>
              <w:rPr>
                <w:color w:val="000000"/>
              </w:rPr>
              <w:t>, e.g., s</w:t>
            </w:r>
            <w:r w:rsidRPr="00935420">
              <w:rPr>
                <w:color w:val="000000"/>
              </w:rPr>
              <w:t>eeking access to pills, weapons, or other means.</w:t>
            </w:r>
          </w:p>
          <w:p w14:paraId="124CBCD9" w14:textId="77777777" w:rsidR="00A24EC5" w:rsidRPr="00935420" w:rsidRDefault="00A24EC5" w:rsidP="002F1463">
            <w:pPr>
              <w:pStyle w:val="HELPsbulletedlist"/>
              <w:rPr>
                <w:color w:val="000000"/>
              </w:rPr>
            </w:pPr>
            <w:r w:rsidRPr="00935420">
              <w:rPr>
                <w:color w:val="000000"/>
              </w:rPr>
              <w:t>Someone is talking or writing about death, dying, or suicide in a way that is not “typical” for them.</w:t>
            </w:r>
          </w:p>
        </w:tc>
        <w:tc>
          <w:tcPr>
            <w:tcW w:w="3178" w:type="dxa"/>
          </w:tcPr>
          <w:p w14:paraId="24F59398" w14:textId="77777777" w:rsidR="00A24EC5" w:rsidRDefault="00A24EC5" w:rsidP="002F1463">
            <w:pPr>
              <w:pStyle w:val="HELPsbodycopy"/>
              <w:rPr>
                <w:b/>
                <w:bCs/>
              </w:rPr>
            </w:pPr>
            <w:r w:rsidRPr="002F1463">
              <w:rPr>
                <w:b/>
                <w:bCs/>
              </w:rPr>
              <w:t xml:space="preserve">Reaching out for Urgent Warning Signs </w:t>
            </w:r>
          </w:p>
          <w:p w14:paraId="413A985E" w14:textId="77777777" w:rsidR="002F1463" w:rsidRPr="002F1463" w:rsidRDefault="002F1463" w:rsidP="002F1463">
            <w:pPr>
              <w:pStyle w:val="HELPsbodycopy"/>
              <w:rPr>
                <w:b/>
                <w:bCs/>
              </w:rPr>
            </w:pPr>
          </w:p>
          <w:p w14:paraId="7C2C01FC" w14:textId="77777777" w:rsidR="00A24EC5" w:rsidRPr="002F1463" w:rsidRDefault="00A24EC5" w:rsidP="002F1463">
            <w:pPr>
              <w:pStyle w:val="HELPsbodycopy"/>
              <w:rPr>
                <w:i/>
                <w:iCs/>
              </w:rPr>
            </w:pPr>
            <w:r w:rsidRPr="002F1463">
              <w:rPr>
                <w:i/>
                <w:iCs/>
              </w:rPr>
              <w:t>*If you notice, see, hear, or recognize these URGENT warning signs, talk with a trusted adult right away; call 911; and seek immediate help from a mental health provider.</w:t>
            </w:r>
          </w:p>
          <w:p w14:paraId="3F552399" w14:textId="77777777" w:rsidR="00A24EC5" w:rsidRPr="00935420" w:rsidRDefault="00A24EC5" w:rsidP="002132F9">
            <w:pPr>
              <w:spacing w:before="120" w:after="120" w:line="276" w:lineRule="auto"/>
              <w:ind w:left="119"/>
              <w:rPr>
                <w:rFonts w:cs="Arial"/>
                <w:b/>
                <w:bCs/>
                <w:color w:val="000000" w:themeColor="text1"/>
                <w:szCs w:val="21"/>
              </w:rPr>
            </w:pPr>
          </w:p>
        </w:tc>
        <w:tc>
          <w:tcPr>
            <w:tcW w:w="3179" w:type="dxa"/>
          </w:tcPr>
          <w:p w14:paraId="40437295" w14:textId="77777777" w:rsidR="00A24EC5" w:rsidRPr="003F4893" w:rsidRDefault="00A24EC5" w:rsidP="002F1463">
            <w:pPr>
              <w:pStyle w:val="HELPsbulletedlist"/>
            </w:pPr>
            <w:r w:rsidRPr="003F4893">
              <w:t>Resources for Urgent Warning Signs</w:t>
            </w:r>
            <w:r>
              <w:t>. Immediately….</w:t>
            </w:r>
          </w:p>
          <w:p w14:paraId="768F9B56" w14:textId="77777777" w:rsidR="00A24EC5" w:rsidRPr="00073978" w:rsidRDefault="00A24EC5" w:rsidP="002F1463">
            <w:pPr>
              <w:pStyle w:val="HELPsbulletedlist"/>
              <w:numPr>
                <w:ilvl w:val="1"/>
                <w:numId w:val="143"/>
              </w:numPr>
            </w:pPr>
            <w:r w:rsidRPr="00073978">
              <w:t>Call 911</w:t>
            </w:r>
          </w:p>
          <w:p w14:paraId="7E4730F1" w14:textId="77777777" w:rsidR="00A24EC5" w:rsidRPr="00073978" w:rsidRDefault="00A24EC5" w:rsidP="002F1463">
            <w:pPr>
              <w:pStyle w:val="HELPsbulletedlist"/>
              <w:numPr>
                <w:ilvl w:val="1"/>
                <w:numId w:val="143"/>
              </w:numPr>
            </w:pPr>
            <w:r w:rsidRPr="00073978">
              <w:t xml:space="preserve">Trusted adult </w:t>
            </w:r>
          </w:p>
          <w:p w14:paraId="0C2D93C0" w14:textId="77777777" w:rsidR="00A24EC5" w:rsidRPr="00935420" w:rsidRDefault="00A24EC5" w:rsidP="002F1463">
            <w:pPr>
              <w:pStyle w:val="HELPsbulletedlist"/>
              <w:numPr>
                <w:ilvl w:val="1"/>
                <w:numId w:val="143"/>
              </w:numPr>
              <w:rPr>
                <w:b/>
                <w:bCs/>
              </w:rPr>
            </w:pPr>
            <w:r w:rsidRPr="00073978">
              <w:t>Behavioral health professional</w:t>
            </w:r>
          </w:p>
        </w:tc>
      </w:tr>
      <w:tr w:rsidR="00A24EC5" w14:paraId="0202427C" w14:textId="77777777" w:rsidTr="002132F9">
        <w:tc>
          <w:tcPr>
            <w:tcW w:w="9535" w:type="dxa"/>
            <w:gridSpan w:val="3"/>
          </w:tcPr>
          <w:p w14:paraId="05434D89" w14:textId="77777777" w:rsidR="00A24EC5" w:rsidRPr="00C100C8" w:rsidRDefault="00A24EC5" w:rsidP="002F1463">
            <w:pPr>
              <w:pStyle w:val="HELPsbodycopy"/>
              <w:spacing w:before="120" w:after="120"/>
            </w:pPr>
            <w:r>
              <w:rPr>
                <w:b/>
                <w:bCs/>
                <w:color w:val="000000" w:themeColor="text1"/>
              </w:rPr>
              <w:t xml:space="preserve">How to ask for help: </w:t>
            </w:r>
            <w:r>
              <w:t xml:space="preserve"> Can you help? I need help with ________ because ________.</w:t>
            </w:r>
          </w:p>
        </w:tc>
      </w:tr>
      <w:tr w:rsidR="00C479AD" w14:paraId="7F4FCBE0" w14:textId="77777777" w:rsidTr="002132F9">
        <w:tc>
          <w:tcPr>
            <w:tcW w:w="9535" w:type="dxa"/>
            <w:gridSpan w:val="3"/>
          </w:tcPr>
          <w:p w14:paraId="679FFA3C" w14:textId="55FC0BBB" w:rsidR="00C479AD" w:rsidRDefault="00C479AD" w:rsidP="002F1463">
            <w:pPr>
              <w:pStyle w:val="HELPsbodycopy"/>
              <w:spacing w:before="120" w:after="120"/>
              <w:rPr>
                <w:b/>
                <w:bCs/>
                <w:color w:val="000000" w:themeColor="text1"/>
              </w:rPr>
            </w:pPr>
            <w:r>
              <w:rPr>
                <w:b/>
                <w:bCs/>
                <w:color w:val="000000" w:themeColor="text1"/>
              </w:rPr>
              <w:t xml:space="preserve">How would stigma impact behavioral health? </w:t>
            </w:r>
          </w:p>
        </w:tc>
      </w:tr>
    </w:tbl>
    <w:p w14:paraId="2BBD4DFD" w14:textId="77777777" w:rsidR="00A24EC5" w:rsidRDefault="00A24EC5" w:rsidP="00A24EC5">
      <w:pPr>
        <w:spacing w:before="120" w:after="120" w:line="276" w:lineRule="auto"/>
        <w:rPr>
          <w:rFonts w:cs="Arial"/>
          <w:b/>
          <w:bCs/>
          <w:color w:val="000000" w:themeColor="text1"/>
        </w:rPr>
      </w:pPr>
    </w:p>
    <w:p w14:paraId="1865AC92" w14:textId="77777777" w:rsidR="00A24EC5" w:rsidRDefault="00A24EC5" w:rsidP="00A24EC5">
      <w:pPr>
        <w:spacing w:after="120" w:line="276" w:lineRule="auto"/>
        <w:rPr>
          <w:rFonts w:cs="Arial"/>
          <w:b/>
          <w:bCs/>
          <w:color w:val="000000" w:themeColor="text1"/>
        </w:rPr>
      </w:pPr>
      <w:r>
        <w:rPr>
          <w:rFonts w:cs="Arial"/>
          <w:b/>
          <w:bCs/>
          <w:color w:val="000000" w:themeColor="text1"/>
        </w:rPr>
        <w:br w:type="page"/>
      </w:r>
    </w:p>
    <w:p w14:paraId="0F9A165D" w14:textId="77777777" w:rsidR="00A24EC5" w:rsidRDefault="00A24EC5" w:rsidP="002F1463">
      <w:pPr>
        <w:pStyle w:val="HELPssubhead"/>
      </w:pPr>
      <w:r w:rsidRPr="004D48B4">
        <w:rPr>
          <w:bCs/>
        </w:rPr>
        <w:lastRenderedPageBreak/>
        <w:t xml:space="preserve">Attachment </w:t>
      </w:r>
      <w:r>
        <w:rPr>
          <w:bCs/>
        </w:rPr>
        <w:t>9.</w:t>
      </w:r>
      <w:r w:rsidRPr="004D48B4">
        <w:rPr>
          <w:bCs/>
        </w:rPr>
        <w:t>1</w:t>
      </w:r>
      <w:r>
        <w:rPr>
          <w:bCs/>
        </w:rPr>
        <w:t>b</w:t>
      </w:r>
      <w:r w:rsidRPr="004D48B4">
        <w:rPr>
          <w:bCs/>
        </w:rPr>
        <w:t>:</w:t>
      </w:r>
      <w:r w:rsidRPr="00611688">
        <w:t xml:space="preserve"> </w:t>
      </w:r>
      <w:r>
        <w:t xml:space="preserve">How Can I Help? Substance Use </w:t>
      </w:r>
      <w:r w:rsidRPr="000A27C7">
        <w:t xml:space="preserve"> </w:t>
      </w:r>
    </w:p>
    <w:tbl>
      <w:tblPr>
        <w:tblStyle w:val="TableGrid"/>
        <w:tblW w:w="9535" w:type="dxa"/>
        <w:tblLook w:val="04A0" w:firstRow="1" w:lastRow="0" w:firstColumn="1" w:lastColumn="0" w:noHBand="0" w:noVBand="1"/>
      </w:tblPr>
      <w:tblGrid>
        <w:gridCol w:w="1561"/>
        <w:gridCol w:w="5133"/>
        <w:gridCol w:w="2841"/>
      </w:tblGrid>
      <w:tr w:rsidR="00A24EC5" w:rsidRPr="001D0B40" w14:paraId="4F231DFE" w14:textId="77777777" w:rsidTr="002132F9">
        <w:trPr>
          <w:trHeight w:val="287"/>
        </w:trPr>
        <w:tc>
          <w:tcPr>
            <w:tcW w:w="6671" w:type="dxa"/>
            <w:gridSpan w:val="2"/>
          </w:tcPr>
          <w:p w14:paraId="25589F8A" w14:textId="77777777" w:rsidR="00A24EC5" w:rsidRPr="002F1463" w:rsidRDefault="00A24EC5" w:rsidP="002F1463">
            <w:pPr>
              <w:pStyle w:val="HELPsbodycopy"/>
              <w:spacing w:before="120" w:after="120"/>
              <w:jc w:val="center"/>
              <w:rPr>
                <w:b/>
                <w:bCs/>
              </w:rPr>
            </w:pPr>
            <w:r w:rsidRPr="002F1463">
              <w:rPr>
                <w:b/>
                <w:bCs/>
              </w:rPr>
              <w:t>Recognize</w:t>
            </w:r>
          </w:p>
        </w:tc>
        <w:tc>
          <w:tcPr>
            <w:tcW w:w="2864" w:type="dxa"/>
          </w:tcPr>
          <w:p w14:paraId="53ED3BFC" w14:textId="77777777" w:rsidR="00A24EC5" w:rsidRPr="002F1463" w:rsidRDefault="00A24EC5" w:rsidP="002F1463">
            <w:pPr>
              <w:pStyle w:val="HELPsbodycopy"/>
              <w:spacing w:before="120" w:after="120"/>
              <w:jc w:val="center"/>
              <w:rPr>
                <w:b/>
                <w:bCs/>
              </w:rPr>
            </w:pPr>
            <w:r w:rsidRPr="002F1463">
              <w:rPr>
                <w:b/>
                <w:bCs/>
              </w:rPr>
              <w:t>Reach Out</w:t>
            </w:r>
          </w:p>
        </w:tc>
      </w:tr>
      <w:tr w:rsidR="00A24EC5" w:rsidRPr="001D0B40" w14:paraId="2EEEDBB9" w14:textId="77777777" w:rsidTr="002132F9">
        <w:trPr>
          <w:trHeight w:val="287"/>
        </w:trPr>
        <w:tc>
          <w:tcPr>
            <w:tcW w:w="1435" w:type="dxa"/>
          </w:tcPr>
          <w:p w14:paraId="11428540" w14:textId="77777777" w:rsidR="00A24EC5" w:rsidRPr="001D0B40" w:rsidRDefault="00A24EC5" w:rsidP="002132F9">
            <w:pPr>
              <w:spacing w:before="120" w:after="120" w:line="276" w:lineRule="auto"/>
              <w:ind w:left="58"/>
              <w:rPr>
                <w:rFonts w:ascii="Arial" w:hAnsi="Arial" w:cs="Arial"/>
                <w:b/>
                <w:bCs/>
                <w:color w:val="000000" w:themeColor="text1"/>
                <w:sz w:val="20"/>
                <w:szCs w:val="20"/>
              </w:rPr>
            </w:pPr>
            <w:r w:rsidRPr="001D0B40">
              <w:rPr>
                <w:rFonts w:ascii="Arial" w:eastAsia="Lustria" w:hAnsi="Arial" w:cs="Arial"/>
                <w:b/>
                <w:bCs/>
                <w:color w:val="000000" w:themeColor="text1"/>
                <w:sz w:val="20"/>
                <w:szCs w:val="20"/>
              </w:rPr>
              <w:t>Physical</w:t>
            </w:r>
          </w:p>
        </w:tc>
        <w:tc>
          <w:tcPr>
            <w:tcW w:w="5236" w:type="dxa"/>
          </w:tcPr>
          <w:p w14:paraId="3FFE91E9"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Bloodshot eyes, pupils larger or smaller than usual</w:t>
            </w:r>
          </w:p>
          <w:p w14:paraId="24307130"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Changes in appetite or sleep patterns</w:t>
            </w:r>
          </w:p>
          <w:p w14:paraId="7172F43C"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Deterioration of physical appearance, personal grooming habits</w:t>
            </w:r>
          </w:p>
          <w:p w14:paraId="62108BAB"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Runny nose or sniffling</w:t>
            </w:r>
          </w:p>
          <w:p w14:paraId="2FCB124A"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Sudden weight loss or weight gain</w:t>
            </w:r>
          </w:p>
          <w:p w14:paraId="1C895B54"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Tremors, slurred speech, or impaired coordination</w:t>
            </w:r>
          </w:p>
          <w:p w14:paraId="5C817311"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Unusual odors on breath, body, or clothing</w:t>
            </w:r>
          </w:p>
        </w:tc>
        <w:tc>
          <w:tcPr>
            <w:tcW w:w="2864" w:type="dxa"/>
            <w:vMerge w:val="restart"/>
          </w:tcPr>
          <w:p w14:paraId="6D282CF0" w14:textId="77777777" w:rsidR="00A24EC5" w:rsidRPr="001D0B40" w:rsidRDefault="00A24EC5" w:rsidP="002132F9">
            <w:pPr>
              <w:spacing w:before="120" w:after="120" w:line="276" w:lineRule="auto"/>
              <w:ind w:left="58"/>
              <w:rPr>
                <w:rFonts w:ascii="Arial" w:hAnsi="Arial" w:cs="Arial"/>
                <w:color w:val="000000" w:themeColor="text1"/>
                <w:sz w:val="20"/>
                <w:szCs w:val="20"/>
              </w:rPr>
            </w:pPr>
            <w:r w:rsidRPr="001D0B40">
              <w:rPr>
                <w:rFonts w:ascii="Arial" w:hAnsi="Arial" w:cs="Arial"/>
                <w:color w:val="000000" w:themeColor="text1"/>
                <w:sz w:val="20"/>
                <w:szCs w:val="20"/>
              </w:rPr>
              <w:t>Ask a trusted adult for help:</w:t>
            </w:r>
          </w:p>
          <w:p w14:paraId="3950E441" w14:textId="77777777" w:rsidR="00A24EC5" w:rsidRPr="001D0B40" w:rsidRDefault="00A24EC5" w:rsidP="00A24EC5">
            <w:pPr>
              <w:pStyle w:val="ListParagraph"/>
              <w:numPr>
                <w:ilvl w:val="0"/>
                <w:numId w:val="135"/>
              </w:numPr>
              <w:spacing w:before="120" w:after="120" w:line="276" w:lineRule="auto"/>
              <w:ind w:left="394"/>
              <w:rPr>
                <w:rFonts w:ascii="Arial" w:hAnsi="Arial" w:cs="Arial"/>
                <w:color w:val="000000" w:themeColor="text1"/>
                <w:sz w:val="20"/>
                <w:szCs w:val="20"/>
              </w:rPr>
            </w:pPr>
            <w:r w:rsidRPr="001D0B40">
              <w:rPr>
                <w:rFonts w:ascii="Arial" w:eastAsia="Lustria" w:hAnsi="Arial" w:cs="Arial"/>
                <w:color w:val="000000" w:themeColor="text1"/>
                <w:sz w:val="20"/>
                <w:szCs w:val="20"/>
              </w:rPr>
              <w:t>Can you help? I need help with ________ because ________.</w:t>
            </w:r>
          </w:p>
          <w:p w14:paraId="6F516F32" w14:textId="77777777" w:rsidR="00A24EC5" w:rsidRPr="001D0B40" w:rsidRDefault="00A24EC5" w:rsidP="002132F9">
            <w:pPr>
              <w:spacing w:before="120" w:after="120" w:line="276" w:lineRule="auto"/>
              <w:ind w:left="58"/>
              <w:rPr>
                <w:rFonts w:ascii="Arial" w:hAnsi="Arial" w:cs="Arial"/>
                <w:color w:val="000000" w:themeColor="text1"/>
                <w:sz w:val="20"/>
                <w:szCs w:val="20"/>
              </w:rPr>
            </w:pPr>
            <w:r w:rsidRPr="001D0B40">
              <w:rPr>
                <w:rFonts w:ascii="Arial" w:hAnsi="Arial" w:cs="Arial"/>
                <w:color w:val="000000" w:themeColor="text1"/>
                <w:sz w:val="20"/>
                <w:szCs w:val="20"/>
              </w:rPr>
              <w:t>Reach out to offer support:</w:t>
            </w:r>
          </w:p>
          <w:p w14:paraId="2223CC59" w14:textId="77777777" w:rsidR="00A24EC5" w:rsidRPr="001D0B40" w:rsidRDefault="00A24EC5" w:rsidP="00A24EC5">
            <w:pPr>
              <w:pStyle w:val="ListParagraph"/>
              <w:numPr>
                <w:ilvl w:val="0"/>
                <w:numId w:val="136"/>
              </w:numPr>
              <w:spacing w:before="120" w:after="120" w:line="276" w:lineRule="auto"/>
              <w:ind w:left="446"/>
              <w:rPr>
                <w:rFonts w:ascii="Arial" w:eastAsia="Lustria" w:hAnsi="Arial" w:cs="Arial"/>
                <w:color w:val="000000" w:themeColor="text1"/>
                <w:sz w:val="20"/>
                <w:szCs w:val="20"/>
              </w:rPr>
            </w:pPr>
            <w:r w:rsidRPr="001D0B40">
              <w:rPr>
                <w:rFonts w:ascii="Arial" w:eastAsia="Lustria" w:hAnsi="Arial" w:cs="Arial"/>
                <w:color w:val="000000" w:themeColor="text1"/>
                <w:sz w:val="20"/>
                <w:szCs w:val="20"/>
              </w:rPr>
              <w:t>Start with a conversation starter.</w:t>
            </w:r>
          </w:p>
          <w:p w14:paraId="52633D7C" w14:textId="77777777" w:rsidR="00A24EC5" w:rsidRPr="001D0B40" w:rsidRDefault="00A24EC5" w:rsidP="00A24EC5">
            <w:pPr>
              <w:pStyle w:val="ListParagraph"/>
              <w:numPr>
                <w:ilvl w:val="0"/>
                <w:numId w:val="136"/>
              </w:numPr>
              <w:spacing w:before="120" w:after="120" w:line="276" w:lineRule="auto"/>
              <w:ind w:left="446"/>
              <w:rPr>
                <w:rFonts w:ascii="Arial" w:eastAsia="Lustria" w:hAnsi="Arial" w:cs="Arial"/>
                <w:color w:val="000000" w:themeColor="text1"/>
                <w:sz w:val="20"/>
                <w:szCs w:val="20"/>
              </w:rPr>
            </w:pPr>
            <w:r w:rsidRPr="001D0B40">
              <w:rPr>
                <w:rFonts w:ascii="Arial" w:eastAsia="Lustria" w:hAnsi="Arial" w:cs="Arial"/>
                <w:color w:val="000000" w:themeColor="text1"/>
                <w:sz w:val="20"/>
                <w:szCs w:val="20"/>
              </w:rPr>
              <w:t>Share what you recognized in a nonjudgmental way.</w:t>
            </w:r>
          </w:p>
          <w:p w14:paraId="443A9F01" w14:textId="77777777" w:rsidR="00A24EC5" w:rsidRPr="001D0B40" w:rsidRDefault="00A24EC5" w:rsidP="00A24EC5">
            <w:pPr>
              <w:numPr>
                <w:ilvl w:val="2"/>
                <w:numId w:val="137"/>
              </w:numPr>
              <w:spacing w:before="120" w:after="120" w:line="276" w:lineRule="auto"/>
              <w:rPr>
                <w:rFonts w:ascii="Arial" w:eastAsia="Lustria" w:hAnsi="Arial" w:cs="Arial"/>
                <w:color w:val="000000" w:themeColor="text1"/>
                <w:sz w:val="20"/>
                <w:szCs w:val="20"/>
              </w:rPr>
            </w:pPr>
            <w:r w:rsidRPr="001D0B40">
              <w:rPr>
                <w:rFonts w:ascii="Arial" w:hAnsi="Arial" w:cs="Arial"/>
                <w:color w:val="000000" w:themeColor="text1"/>
                <w:sz w:val="20"/>
                <w:szCs w:val="20"/>
              </w:rPr>
              <w:t>“I am concerned because I noticed _____.”</w:t>
            </w:r>
          </w:p>
          <w:p w14:paraId="17F2C4DA" w14:textId="77777777" w:rsidR="00A24EC5" w:rsidRPr="001D0B40" w:rsidRDefault="00A24EC5" w:rsidP="00A24EC5">
            <w:pPr>
              <w:numPr>
                <w:ilvl w:val="2"/>
                <w:numId w:val="137"/>
              </w:numPr>
              <w:spacing w:before="120" w:after="120" w:line="276" w:lineRule="auto"/>
              <w:rPr>
                <w:rFonts w:ascii="Arial" w:eastAsia="Lustria" w:hAnsi="Arial" w:cs="Arial"/>
                <w:color w:val="000000" w:themeColor="text1"/>
                <w:sz w:val="20"/>
                <w:szCs w:val="20"/>
              </w:rPr>
            </w:pPr>
            <w:r w:rsidRPr="001D0B40">
              <w:rPr>
                <w:rFonts w:ascii="Arial" w:eastAsia="Lustria" w:hAnsi="Arial" w:cs="Arial"/>
                <w:color w:val="000000" w:themeColor="text1"/>
                <w:sz w:val="20"/>
                <w:szCs w:val="20"/>
              </w:rPr>
              <w:t xml:space="preserve">“I noticed you were </w:t>
            </w:r>
            <w:proofErr w:type="gramStart"/>
            <w:r w:rsidRPr="001D0B40">
              <w:rPr>
                <w:rFonts w:ascii="Arial" w:eastAsia="Lustria" w:hAnsi="Arial" w:cs="Arial"/>
                <w:color w:val="000000" w:themeColor="text1"/>
                <w:sz w:val="20"/>
                <w:szCs w:val="20"/>
              </w:rPr>
              <w:t>really tired</w:t>
            </w:r>
            <w:proofErr w:type="gramEnd"/>
            <w:r w:rsidRPr="001D0B40">
              <w:rPr>
                <w:rFonts w:ascii="Arial" w:eastAsia="Lustria" w:hAnsi="Arial" w:cs="Arial"/>
                <w:color w:val="000000" w:themeColor="text1"/>
                <w:sz w:val="20"/>
                <w:szCs w:val="20"/>
              </w:rPr>
              <w:t xml:space="preserve"> and angry this morning. Are you </w:t>
            </w:r>
            <w:proofErr w:type="gramStart"/>
            <w:r w:rsidRPr="001D0B40">
              <w:rPr>
                <w:rFonts w:ascii="Arial" w:eastAsia="Lustria" w:hAnsi="Arial" w:cs="Arial"/>
                <w:color w:val="000000" w:themeColor="text1"/>
                <w:sz w:val="20"/>
                <w:szCs w:val="20"/>
              </w:rPr>
              <w:t>feeling</w:t>
            </w:r>
            <w:proofErr w:type="gramEnd"/>
            <w:r w:rsidRPr="001D0B40">
              <w:rPr>
                <w:rFonts w:ascii="Arial" w:eastAsia="Lustria" w:hAnsi="Arial" w:cs="Arial"/>
                <w:color w:val="000000" w:themeColor="text1"/>
                <w:sz w:val="20"/>
                <w:szCs w:val="20"/>
              </w:rPr>
              <w:t xml:space="preserve"> OK? Would you like to talk about it?”</w:t>
            </w:r>
          </w:p>
          <w:p w14:paraId="5776B0B7" w14:textId="77777777" w:rsidR="00A24EC5" w:rsidRPr="001D0B40" w:rsidRDefault="00A24EC5" w:rsidP="00A24EC5">
            <w:pPr>
              <w:pStyle w:val="ListParagraph"/>
              <w:numPr>
                <w:ilvl w:val="0"/>
                <w:numId w:val="136"/>
              </w:numPr>
              <w:spacing w:before="120" w:after="120" w:line="276" w:lineRule="auto"/>
              <w:ind w:left="446"/>
              <w:rPr>
                <w:rFonts w:ascii="Arial" w:eastAsia="Lustria" w:hAnsi="Arial" w:cs="Arial"/>
                <w:color w:val="000000" w:themeColor="text1"/>
                <w:sz w:val="20"/>
                <w:szCs w:val="20"/>
              </w:rPr>
            </w:pPr>
            <w:r w:rsidRPr="001D0B40">
              <w:rPr>
                <w:rFonts w:ascii="Arial" w:eastAsia="Lustria" w:hAnsi="Arial" w:cs="Arial"/>
                <w:color w:val="000000" w:themeColor="text1"/>
                <w:sz w:val="20"/>
                <w:szCs w:val="20"/>
              </w:rPr>
              <w:t>Tell them you care in a nonjudgmental way.</w:t>
            </w:r>
          </w:p>
          <w:p w14:paraId="7F664E4B" w14:textId="77777777" w:rsidR="00A24EC5" w:rsidRPr="001D0B40" w:rsidRDefault="00A24EC5" w:rsidP="002132F9">
            <w:pPr>
              <w:spacing w:before="120" w:after="120" w:line="276" w:lineRule="auto"/>
              <w:rPr>
                <w:rFonts w:ascii="Arial" w:hAnsi="Arial" w:cs="Arial"/>
                <w:b/>
                <w:bCs/>
                <w:color w:val="000000" w:themeColor="text1"/>
                <w:sz w:val="20"/>
                <w:szCs w:val="20"/>
              </w:rPr>
            </w:pPr>
            <w:r>
              <w:rPr>
                <w:rFonts w:ascii="Arial" w:hAnsi="Arial" w:cs="Arial"/>
                <w:b/>
                <w:bCs/>
                <w:color w:val="000000" w:themeColor="text1"/>
                <w:sz w:val="20"/>
                <w:szCs w:val="20"/>
              </w:rPr>
              <w:t>Resources</w:t>
            </w:r>
          </w:p>
          <w:p w14:paraId="12D69014" w14:textId="77777777" w:rsidR="00A24EC5" w:rsidRPr="001D0B40" w:rsidRDefault="00A24EC5" w:rsidP="002132F9">
            <w:pPr>
              <w:spacing w:before="120" w:after="120" w:line="276" w:lineRule="auto"/>
              <w:ind w:left="58"/>
              <w:rPr>
                <w:rFonts w:ascii="Arial" w:hAnsi="Arial" w:cs="Arial"/>
                <w:color w:val="000000" w:themeColor="text1"/>
                <w:sz w:val="20"/>
                <w:szCs w:val="20"/>
              </w:rPr>
            </w:pPr>
            <w:r w:rsidRPr="001D0B40">
              <w:rPr>
                <w:rFonts w:ascii="Arial" w:hAnsi="Arial" w:cs="Arial"/>
                <w:color w:val="000000" w:themeColor="text1"/>
                <w:sz w:val="20"/>
                <w:szCs w:val="20"/>
              </w:rPr>
              <w:t>*If the person is in danger of hurting themselves or someone else:</w:t>
            </w:r>
          </w:p>
          <w:p w14:paraId="4C621A45" w14:textId="77777777" w:rsidR="00A24EC5" w:rsidRPr="001D0B40" w:rsidRDefault="00A24EC5" w:rsidP="00A24EC5">
            <w:pPr>
              <w:pStyle w:val="ListParagraph"/>
              <w:numPr>
                <w:ilvl w:val="0"/>
                <w:numId w:val="134"/>
              </w:numPr>
              <w:spacing w:before="120" w:after="120" w:line="276" w:lineRule="auto"/>
              <w:rPr>
                <w:rFonts w:ascii="Arial" w:hAnsi="Arial" w:cs="Arial"/>
                <w:color w:val="000000" w:themeColor="text1"/>
                <w:sz w:val="20"/>
                <w:szCs w:val="20"/>
              </w:rPr>
            </w:pPr>
            <w:r w:rsidRPr="001D0B40">
              <w:rPr>
                <w:rFonts w:ascii="Arial" w:hAnsi="Arial" w:cs="Arial"/>
                <w:color w:val="000000" w:themeColor="text1"/>
                <w:sz w:val="20"/>
                <w:szCs w:val="20"/>
              </w:rPr>
              <w:t>Call 911</w:t>
            </w:r>
          </w:p>
          <w:p w14:paraId="6A969C16" w14:textId="77777777" w:rsidR="00A24EC5" w:rsidRPr="001D0B40" w:rsidRDefault="00A24EC5" w:rsidP="00A24EC5">
            <w:pPr>
              <w:pStyle w:val="ListParagraph"/>
              <w:numPr>
                <w:ilvl w:val="0"/>
                <w:numId w:val="134"/>
              </w:numPr>
              <w:spacing w:before="120" w:after="120" w:line="276" w:lineRule="auto"/>
              <w:rPr>
                <w:rFonts w:ascii="Arial" w:hAnsi="Arial" w:cs="Arial"/>
                <w:color w:val="000000" w:themeColor="text1"/>
                <w:sz w:val="20"/>
                <w:szCs w:val="20"/>
              </w:rPr>
            </w:pPr>
            <w:r w:rsidRPr="001D0B40">
              <w:rPr>
                <w:rFonts w:ascii="Arial" w:hAnsi="Arial" w:cs="Arial"/>
                <w:color w:val="000000" w:themeColor="text1"/>
                <w:sz w:val="20"/>
                <w:szCs w:val="20"/>
              </w:rPr>
              <w:t xml:space="preserve">Seek help from a trusted adult or behavioral health professional. </w:t>
            </w:r>
          </w:p>
        </w:tc>
      </w:tr>
      <w:tr w:rsidR="00A24EC5" w:rsidRPr="001D0B40" w14:paraId="26B3F220" w14:textId="77777777" w:rsidTr="002132F9">
        <w:tc>
          <w:tcPr>
            <w:tcW w:w="1435" w:type="dxa"/>
          </w:tcPr>
          <w:p w14:paraId="1C7018FB" w14:textId="77777777" w:rsidR="00A24EC5" w:rsidRPr="001D0B40" w:rsidRDefault="00A24EC5" w:rsidP="002132F9">
            <w:pPr>
              <w:rPr>
                <w:rFonts w:ascii="Arial" w:hAnsi="Arial" w:cs="Arial"/>
                <w:color w:val="000000" w:themeColor="text1"/>
                <w:sz w:val="20"/>
                <w:szCs w:val="20"/>
              </w:rPr>
            </w:pPr>
            <w:r w:rsidRPr="001D0B40">
              <w:rPr>
                <w:rFonts w:ascii="Arial" w:hAnsi="Arial" w:cs="Arial"/>
                <w:b/>
                <w:bCs/>
                <w:color w:val="000000" w:themeColor="text1"/>
                <w:sz w:val="20"/>
                <w:szCs w:val="20"/>
              </w:rPr>
              <w:t>Behavioral</w:t>
            </w:r>
          </w:p>
        </w:tc>
        <w:tc>
          <w:tcPr>
            <w:tcW w:w="5236" w:type="dxa"/>
          </w:tcPr>
          <w:p w14:paraId="137B27AF"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Difficulties in relationships</w:t>
            </w:r>
          </w:p>
          <w:p w14:paraId="76AE1786"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Engaging in secretive or suspicious behaviors</w:t>
            </w:r>
          </w:p>
          <w:p w14:paraId="0FC95D4E"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Frequently getting into legal trouble, including fights, accidents, illegal activities, and driving under the influence</w:t>
            </w:r>
          </w:p>
          <w:p w14:paraId="3B0D22EC"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Neglecting responsibilities at work, school, or home, including neglecting one’s children</w:t>
            </w:r>
          </w:p>
          <w:p w14:paraId="02018A4F"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Sudden change in friends, favorite hangouts, and hobbies</w:t>
            </w:r>
          </w:p>
          <w:p w14:paraId="1023B29F"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Unexplained need for money or financial problems; may borrow or steal money</w:t>
            </w:r>
          </w:p>
          <w:p w14:paraId="448840E6"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Using drugs under dangerous conditions (driving while using drugs, using dirty needles)</w:t>
            </w:r>
          </w:p>
          <w:p w14:paraId="3A2E9ECE"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Increased drug tolerance (the need to use more of the drug to experience the same effects one used to achieve with smaller amounts)</w:t>
            </w:r>
          </w:p>
          <w:p w14:paraId="298F2A37"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Misusing drugs to avoid or relieve withdrawal symptoms (nausea, restlessness, insomnia, depression, sweating, shaking, anxiety)</w:t>
            </w:r>
          </w:p>
          <w:p w14:paraId="7453509A"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Loss of control over drug misuse (using more than intended, unable to stop)</w:t>
            </w:r>
          </w:p>
          <w:p w14:paraId="3B480EDE"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Life revolves around drug use (always thinking of using, figuring how to get more, or recovering from use)</w:t>
            </w:r>
          </w:p>
          <w:p w14:paraId="566F3C47"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Abandoning enjoyable activities (hobbies, sports, and socializing) to use drugs</w:t>
            </w:r>
          </w:p>
          <w:p w14:paraId="046863A3"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Continuing to use regardless of negative consequences (blackouts, infections, mood swings, depression, paranoia)</w:t>
            </w:r>
          </w:p>
          <w:p w14:paraId="33C310A6" w14:textId="77777777" w:rsidR="00A24EC5" w:rsidRPr="001D0B40" w:rsidRDefault="00A24EC5" w:rsidP="002132F9">
            <w:pPr>
              <w:rPr>
                <w:rFonts w:ascii="Arial" w:hAnsi="Arial" w:cs="Arial"/>
                <w:color w:val="000000" w:themeColor="text1"/>
                <w:sz w:val="20"/>
                <w:szCs w:val="20"/>
              </w:rPr>
            </w:pPr>
          </w:p>
        </w:tc>
        <w:tc>
          <w:tcPr>
            <w:tcW w:w="2864" w:type="dxa"/>
            <w:vMerge/>
          </w:tcPr>
          <w:p w14:paraId="5D627F21" w14:textId="77777777" w:rsidR="00A24EC5" w:rsidRPr="001D0B40" w:rsidRDefault="00A24EC5" w:rsidP="002132F9">
            <w:pPr>
              <w:rPr>
                <w:rFonts w:ascii="Arial" w:hAnsi="Arial" w:cs="Arial"/>
                <w:color w:val="000000" w:themeColor="text1"/>
                <w:sz w:val="20"/>
                <w:szCs w:val="20"/>
              </w:rPr>
            </w:pPr>
          </w:p>
        </w:tc>
      </w:tr>
      <w:tr w:rsidR="00A24EC5" w:rsidRPr="001D0B40" w14:paraId="7A6536B9" w14:textId="77777777" w:rsidTr="002132F9">
        <w:tc>
          <w:tcPr>
            <w:tcW w:w="1435" w:type="dxa"/>
          </w:tcPr>
          <w:p w14:paraId="605C86FF" w14:textId="77777777" w:rsidR="00A24EC5" w:rsidRPr="001D0B40" w:rsidRDefault="00A24EC5" w:rsidP="002132F9">
            <w:pPr>
              <w:rPr>
                <w:rFonts w:ascii="Arial" w:hAnsi="Arial" w:cs="Arial"/>
                <w:color w:val="000000" w:themeColor="text1"/>
                <w:sz w:val="20"/>
                <w:szCs w:val="20"/>
              </w:rPr>
            </w:pPr>
            <w:r w:rsidRPr="001D0B40">
              <w:rPr>
                <w:rFonts w:ascii="Arial" w:hAnsi="Arial" w:cs="Arial"/>
                <w:b/>
                <w:bCs/>
                <w:color w:val="000000" w:themeColor="text1"/>
                <w:sz w:val="20"/>
                <w:szCs w:val="20"/>
              </w:rPr>
              <w:t>Psychological</w:t>
            </w:r>
          </w:p>
        </w:tc>
        <w:tc>
          <w:tcPr>
            <w:tcW w:w="5236" w:type="dxa"/>
          </w:tcPr>
          <w:p w14:paraId="58B3C884"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Appearing fearful, anxious, or paranoid, with no reason</w:t>
            </w:r>
          </w:p>
          <w:p w14:paraId="04204EAB"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Lack of motivation; appearing tired or "spaced out"</w:t>
            </w:r>
          </w:p>
          <w:p w14:paraId="66769A02"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Periods of unusual increased energy, nervousness, or instability</w:t>
            </w:r>
          </w:p>
          <w:p w14:paraId="6EFF3F27"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Sudden mood swings, increased irritability, or angry outbursts</w:t>
            </w:r>
          </w:p>
          <w:p w14:paraId="5126A1BE" w14:textId="77777777" w:rsidR="00A24EC5" w:rsidRPr="001D0B40" w:rsidRDefault="00A24EC5" w:rsidP="00A24EC5">
            <w:pPr>
              <w:pStyle w:val="ListParagraph"/>
              <w:numPr>
                <w:ilvl w:val="0"/>
                <w:numId w:val="138"/>
              </w:numPr>
              <w:ind w:left="347" w:hanging="347"/>
              <w:rPr>
                <w:rFonts w:ascii="Arial" w:hAnsi="Arial" w:cs="Arial"/>
                <w:color w:val="000000" w:themeColor="text1"/>
                <w:sz w:val="20"/>
                <w:szCs w:val="20"/>
              </w:rPr>
            </w:pPr>
            <w:r w:rsidRPr="001D0B40">
              <w:rPr>
                <w:rFonts w:ascii="Arial" w:hAnsi="Arial" w:cs="Arial"/>
                <w:color w:val="000000" w:themeColor="text1"/>
                <w:sz w:val="20"/>
                <w:szCs w:val="20"/>
              </w:rPr>
              <w:t>Unexplained change in personality or attitude</w:t>
            </w:r>
          </w:p>
        </w:tc>
        <w:tc>
          <w:tcPr>
            <w:tcW w:w="2864" w:type="dxa"/>
            <w:vMerge/>
          </w:tcPr>
          <w:p w14:paraId="5217E97D" w14:textId="77777777" w:rsidR="00A24EC5" w:rsidRPr="001D0B40" w:rsidRDefault="00A24EC5" w:rsidP="002132F9">
            <w:pPr>
              <w:rPr>
                <w:rFonts w:ascii="Arial" w:hAnsi="Arial" w:cs="Arial"/>
                <w:color w:val="000000" w:themeColor="text1"/>
                <w:sz w:val="20"/>
                <w:szCs w:val="20"/>
              </w:rPr>
            </w:pPr>
          </w:p>
        </w:tc>
      </w:tr>
    </w:tbl>
    <w:p w14:paraId="22231857" w14:textId="4D8ED136" w:rsidR="00A24EC5" w:rsidRDefault="00A24EC5" w:rsidP="00A24EC5">
      <w:pPr>
        <w:rPr>
          <w:rFonts w:cs="Arial"/>
          <w:color w:val="000000" w:themeColor="text1"/>
        </w:rPr>
      </w:pPr>
    </w:p>
    <w:p w14:paraId="52A9D7C5" w14:textId="77777777" w:rsidR="002F1463" w:rsidRDefault="002F1463">
      <w:pPr>
        <w:spacing w:after="120" w:line="276" w:lineRule="auto"/>
        <w:rPr>
          <w:rFonts w:cs="Arial"/>
          <w:b/>
          <w:bCs/>
          <w:color w:val="000000" w:themeColor="text1"/>
        </w:rPr>
      </w:pPr>
      <w:r>
        <w:rPr>
          <w:rFonts w:cs="Arial"/>
          <w:b/>
          <w:bCs/>
          <w:color w:val="000000" w:themeColor="text1"/>
        </w:rPr>
        <w:br w:type="page"/>
      </w:r>
    </w:p>
    <w:p w14:paraId="37698531" w14:textId="7AFCE353" w:rsidR="00A24EC5" w:rsidRDefault="00A24EC5" w:rsidP="002F1463">
      <w:pPr>
        <w:pStyle w:val="HELPssubhead"/>
      </w:pPr>
      <w:r w:rsidRPr="00753232">
        <w:lastRenderedPageBreak/>
        <w:t xml:space="preserve">Attachment </w:t>
      </w:r>
      <w:r>
        <w:t>9.</w:t>
      </w:r>
      <w:r w:rsidRPr="00753232">
        <w:t>2</w:t>
      </w:r>
      <w:r>
        <w:t>a</w:t>
      </w:r>
      <w:r w:rsidRPr="00753232">
        <w:t>:</w:t>
      </w:r>
      <w:r>
        <w:t xml:space="preserve"> Recognize, Reach Out, Use Resources Practice</w:t>
      </w:r>
    </w:p>
    <w:p w14:paraId="66277C7E" w14:textId="77777777" w:rsidR="00A24EC5" w:rsidRDefault="00A24EC5" w:rsidP="002F1463">
      <w:pPr>
        <w:pStyle w:val="HELPsbodycopy"/>
      </w:pPr>
      <w:r>
        <w:t xml:space="preserve">Complete the table using the information from the scenario. </w:t>
      </w:r>
    </w:p>
    <w:tbl>
      <w:tblPr>
        <w:tblStyle w:val="TableGrid"/>
        <w:tblW w:w="10075" w:type="dxa"/>
        <w:tblLook w:val="04A0" w:firstRow="1" w:lastRow="0" w:firstColumn="1" w:lastColumn="0" w:noHBand="0" w:noVBand="1"/>
      </w:tblPr>
      <w:tblGrid>
        <w:gridCol w:w="3178"/>
        <w:gridCol w:w="3178"/>
        <w:gridCol w:w="3719"/>
      </w:tblGrid>
      <w:tr w:rsidR="00A24EC5" w14:paraId="5320F654" w14:textId="77777777" w:rsidTr="002132F9">
        <w:tc>
          <w:tcPr>
            <w:tcW w:w="3178" w:type="dxa"/>
          </w:tcPr>
          <w:p w14:paraId="13DFE9DC" w14:textId="77777777" w:rsidR="00A24EC5" w:rsidRPr="00B632E0" w:rsidRDefault="00A24EC5" w:rsidP="002F1463">
            <w:pPr>
              <w:pStyle w:val="HELPsbodycopy"/>
              <w:spacing w:before="120" w:after="120"/>
            </w:pPr>
            <w:r>
              <w:rPr>
                <w:b/>
                <w:bCs/>
              </w:rPr>
              <w:t xml:space="preserve">Recognize: </w:t>
            </w:r>
            <w:r>
              <w:t>What signs do you recognize?</w:t>
            </w:r>
          </w:p>
        </w:tc>
        <w:tc>
          <w:tcPr>
            <w:tcW w:w="3178" w:type="dxa"/>
          </w:tcPr>
          <w:p w14:paraId="101B489C" w14:textId="77777777" w:rsidR="00A24EC5" w:rsidRPr="00B632E0" w:rsidRDefault="00A24EC5" w:rsidP="002F1463">
            <w:pPr>
              <w:pStyle w:val="HELPsbodycopy"/>
              <w:spacing w:before="120" w:after="120"/>
            </w:pPr>
            <w:r>
              <w:rPr>
                <w:b/>
                <w:bCs/>
              </w:rPr>
              <w:t xml:space="preserve">Reach out: </w:t>
            </w:r>
            <w:r>
              <w:t>What will you say to reach out and show support?</w:t>
            </w:r>
          </w:p>
        </w:tc>
        <w:tc>
          <w:tcPr>
            <w:tcW w:w="3719" w:type="dxa"/>
          </w:tcPr>
          <w:p w14:paraId="01BD382E" w14:textId="77777777" w:rsidR="00A24EC5" w:rsidRPr="00B632E0" w:rsidRDefault="00A24EC5" w:rsidP="002F1463">
            <w:pPr>
              <w:pStyle w:val="HELPsbodycopy"/>
              <w:spacing w:before="120" w:after="120"/>
            </w:pPr>
            <w:r>
              <w:rPr>
                <w:b/>
                <w:bCs/>
              </w:rPr>
              <w:t xml:space="preserve">Resources: </w:t>
            </w:r>
            <w:r>
              <w:t>List a resource that could help:</w:t>
            </w:r>
          </w:p>
        </w:tc>
      </w:tr>
      <w:tr w:rsidR="00A24EC5" w:rsidRPr="00935420" w14:paraId="75A94FE1" w14:textId="77777777" w:rsidTr="002132F9">
        <w:tc>
          <w:tcPr>
            <w:tcW w:w="3178" w:type="dxa"/>
          </w:tcPr>
          <w:p w14:paraId="3296E882" w14:textId="77777777" w:rsidR="00A24EC5" w:rsidRDefault="00A24EC5" w:rsidP="002F1463">
            <w:pPr>
              <w:pStyle w:val="HELPsbodycopy"/>
              <w:rPr>
                <w:color w:val="000000"/>
                <w:szCs w:val="21"/>
              </w:rPr>
            </w:pPr>
          </w:p>
          <w:p w14:paraId="62629499" w14:textId="77777777" w:rsidR="00A24EC5" w:rsidRDefault="00A24EC5" w:rsidP="002F1463">
            <w:pPr>
              <w:pStyle w:val="HELPsbodycopy"/>
              <w:rPr>
                <w:color w:val="000000"/>
                <w:szCs w:val="21"/>
              </w:rPr>
            </w:pPr>
          </w:p>
          <w:p w14:paraId="7AEB9575" w14:textId="77777777" w:rsidR="00A24EC5" w:rsidRPr="00B632E0" w:rsidRDefault="00A24EC5" w:rsidP="002F1463">
            <w:pPr>
              <w:pStyle w:val="HELPsbodycopy"/>
              <w:rPr>
                <w:color w:val="000000"/>
                <w:szCs w:val="21"/>
              </w:rPr>
            </w:pPr>
          </w:p>
        </w:tc>
        <w:tc>
          <w:tcPr>
            <w:tcW w:w="3178" w:type="dxa"/>
          </w:tcPr>
          <w:p w14:paraId="3AD1AE94" w14:textId="77777777" w:rsidR="00A24EC5" w:rsidRPr="00B632E0" w:rsidRDefault="00A24EC5" w:rsidP="002F1463">
            <w:pPr>
              <w:pStyle w:val="HELPsbodycopy"/>
              <w:rPr>
                <w:b/>
                <w:bCs/>
                <w:szCs w:val="21"/>
              </w:rPr>
            </w:pPr>
          </w:p>
        </w:tc>
        <w:tc>
          <w:tcPr>
            <w:tcW w:w="3719" w:type="dxa"/>
          </w:tcPr>
          <w:p w14:paraId="19232E06" w14:textId="77777777" w:rsidR="00A24EC5" w:rsidRPr="00B632E0" w:rsidRDefault="00A24EC5" w:rsidP="002F1463">
            <w:pPr>
              <w:pStyle w:val="HELPsbodycopy"/>
              <w:rPr>
                <w:b/>
                <w:bCs/>
                <w:szCs w:val="21"/>
              </w:rPr>
            </w:pPr>
          </w:p>
        </w:tc>
      </w:tr>
    </w:tbl>
    <w:p w14:paraId="7B6A5150" w14:textId="77777777" w:rsidR="00A24EC5" w:rsidRPr="00B632E0" w:rsidRDefault="00A24EC5" w:rsidP="00A24EC5">
      <w:pPr>
        <w:spacing w:before="120" w:after="120" w:line="276" w:lineRule="auto"/>
        <w:textAlignment w:val="baseline"/>
        <w:rPr>
          <w:rFonts w:cs="Arial"/>
          <w:color w:val="000000" w:themeColor="text1"/>
        </w:rPr>
      </w:pPr>
    </w:p>
    <w:tbl>
      <w:tblPr>
        <w:tblStyle w:val="TableGrid"/>
        <w:tblW w:w="0" w:type="auto"/>
        <w:tblLook w:val="04A0" w:firstRow="1" w:lastRow="0" w:firstColumn="1" w:lastColumn="0" w:noHBand="0" w:noVBand="1"/>
      </w:tblPr>
      <w:tblGrid>
        <w:gridCol w:w="3685"/>
        <w:gridCol w:w="6385"/>
      </w:tblGrid>
      <w:tr w:rsidR="00A24EC5" w14:paraId="5EB5519C" w14:textId="77777777" w:rsidTr="002132F9">
        <w:trPr>
          <w:trHeight w:val="1997"/>
        </w:trPr>
        <w:tc>
          <w:tcPr>
            <w:tcW w:w="3685" w:type="dxa"/>
            <w:shd w:val="clear" w:color="auto" w:fill="4FC6E1"/>
            <w:vAlign w:val="center"/>
          </w:tcPr>
          <w:p w14:paraId="38BE5D87" w14:textId="77777777" w:rsidR="00A24EC5" w:rsidRPr="002F1463" w:rsidRDefault="00A24EC5" w:rsidP="002F1463">
            <w:pPr>
              <w:pStyle w:val="HELPsbodycopy"/>
              <w:rPr>
                <w:b/>
                <w:bCs/>
                <w:color w:val="FFFFFF" w:themeColor="background1"/>
                <w:sz w:val="24"/>
                <w:szCs w:val="24"/>
              </w:rPr>
            </w:pPr>
            <w:r w:rsidRPr="002F1463">
              <w:rPr>
                <w:b/>
                <w:bCs/>
                <w:color w:val="FFFFFF" w:themeColor="background1"/>
                <w:sz w:val="24"/>
                <w:szCs w:val="24"/>
              </w:rPr>
              <w:t>Reach out checklist</w:t>
            </w:r>
          </w:p>
        </w:tc>
        <w:tc>
          <w:tcPr>
            <w:tcW w:w="6385" w:type="dxa"/>
            <w:vAlign w:val="center"/>
          </w:tcPr>
          <w:p w14:paraId="7A16DA6F" w14:textId="77777777" w:rsidR="00A24EC5" w:rsidRPr="000E523B" w:rsidRDefault="00A24EC5" w:rsidP="002F1463">
            <w:pPr>
              <w:pStyle w:val="HELPsbulletedlist"/>
            </w:pPr>
            <w:r>
              <w:t>Use an “I” statement to:</w:t>
            </w:r>
          </w:p>
          <w:p w14:paraId="59C6BEB9" w14:textId="77777777" w:rsidR="00A24EC5" w:rsidRPr="00611688" w:rsidRDefault="00A24EC5" w:rsidP="002F1463">
            <w:pPr>
              <w:pStyle w:val="HELPsbulletedlist"/>
            </w:pPr>
            <w:r w:rsidRPr="00611688">
              <w:t xml:space="preserve">State that </w:t>
            </w:r>
            <w:r>
              <w:t xml:space="preserve">you </w:t>
            </w:r>
            <w:r w:rsidRPr="00611688">
              <w:t>care.</w:t>
            </w:r>
          </w:p>
          <w:p w14:paraId="388F9659" w14:textId="77777777" w:rsidR="00A24EC5" w:rsidRPr="00611688" w:rsidRDefault="00A24EC5" w:rsidP="002F1463">
            <w:pPr>
              <w:pStyle w:val="HELPsbulletedlist"/>
            </w:pPr>
            <w:r>
              <w:t>State w</w:t>
            </w:r>
            <w:r w:rsidRPr="00753232">
              <w:t xml:space="preserve">hat </w:t>
            </w:r>
            <w:r>
              <w:t>you</w:t>
            </w:r>
            <w:r w:rsidRPr="00753232">
              <w:t xml:space="preserve"> observed</w:t>
            </w:r>
            <w:r>
              <w:t>.</w:t>
            </w:r>
          </w:p>
          <w:p w14:paraId="7787B7AF" w14:textId="77777777" w:rsidR="00A24EC5" w:rsidRDefault="00A24EC5" w:rsidP="002F1463">
            <w:pPr>
              <w:pStyle w:val="HELPsbulletedlist"/>
            </w:pPr>
            <w:r w:rsidRPr="00753232">
              <w:t>Offer support if the</w:t>
            </w:r>
            <w:r>
              <w:t xml:space="preserve"> person</w:t>
            </w:r>
            <w:r w:rsidRPr="00753232">
              <w:t xml:space="preserve"> would like.</w:t>
            </w:r>
          </w:p>
          <w:p w14:paraId="2C9EAF3C" w14:textId="77777777" w:rsidR="00A24EC5" w:rsidRPr="0087125A" w:rsidRDefault="00A24EC5" w:rsidP="002F1463">
            <w:pPr>
              <w:pStyle w:val="HELPsbulletedlist"/>
            </w:pPr>
            <w:r>
              <w:t>State that you care in a nonjudgmental way.</w:t>
            </w:r>
          </w:p>
        </w:tc>
      </w:tr>
      <w:tr w:rsidR="00A24EC5" w14:paraId="25D00523" w14:textId="77777777" w:rsidTr="002132F9">
        <w:trPr>
          <w:trHeight w:val="1997"/>
        </w:trPr>
        <w:tc>
          <w:tcPr>
            <w:tcW w:w="3685" w:type="dxa"/>
            <w:shd w:val="clear" w:color="auto" w:fill="4FC6E1"/>
            <w:vAlign w:val="center"/>
          </w:tcPr>
          <w:p w14:paraId="6D08AC14" w14:textId="77777777" w:rsidR="00A24EC5" w:rsidRPr="002F1463" w:rsidRDefault="00A24EC5" w:rsidP="002F1463">
            <w:pPr>
              <w:pStyle w:val="HELPsbodycopy"/>
              <w:rPr>
                <w:b/>
                <w:bCs/>
                <w:color w:val="FFFFFF" w:themeColor="background1"/>
                <w:sz w:val="24"/>
                <w:szCs w:val="24"/>
              </w:rPr>
            </w:pPr>
            <w:r w:rsidRPr="002F1463">
              <w:rPr>
                <w:b/>
                <w:bCs/>
                <w:color w:val="FFFFFF" w:themeColor="background1"/>
                <w:sz w:val="24"/>
                <w:szCs w:val="24"/>
              </w:rPr>
              <w:t>Write a reach out statement to help or support the person in the scenario</w:t>
            </w:r>
          </w:p>
        </w:tc>
        <w:tc>
          <w:tcPr>
            <w:tcW w:w="6385" w:type="dxa"/>
            <w:vAlign w:val="center"/>
          </w:tcPr>
          <w:p w14:paraId="00BE7661" w14:textId="77777777" w:rsidR="00A24EC5" w:rsidRDefault="00A24EC5" w:rsidP="002F1463">
            <w:pPr>
              <w:pStyle w:val="HELPsbodycopy"/>
              <w:rPr>
                <w:color w:val="000000" w:themeColor="text1"/>
              </w:rPr>
            </w:pPr>
          </w:p>
        </w:tc>
      </w:tr>
    </w:tbl>
    <w:p w14:paraId="3861D566" w14:textId="77777777" w:rsidR="00A24EC5" w:rsidRDefault="00A24EC5" w:rsidP="00A24EC5">
      <w:pPr>
        <w:spacing w:before="120" w:after="120" w:line="276" w:lineRule="auto"/>
        <w:rPr>
          <w:rFonts w:cs="Arial"/>
          <w:b/>
          <w:bCs/>
          <w:color w:val="000000" w:themeColor="text1"/>
        </w:rPr>
      </w:pPr>
    </w:p>
    <w:tbl>
      <w:tblPr>
        <w:tblStyle w:val="TableGrid"/>
        <w:tblW w:w="0" w:type="auto"/>
        <w:tblLook w:val="04A0" w:firstRow="1" w:lastRow="0" w:firstColumn="1" w:lastColumn="0" w:noHBand="0" w:noVBand="1"/>
      </w:tblPr>
      <w:tblGrid>
        <w:gridCol w:w="10070"/>
      </w:tblGrid>
      <w:tr w:rsidR="00A24EC5" w14:paraId="0CD0BAF8" w14:textId="77777777" w:rsidTr="002132F9">
        <w:trPr>
          <w:trHeight w:val="566"/>
        </w:trPr>
        <w:tc>
          <w:tcPr>
            <w:tcW w:w="10070" w:type="dxa"/>
            <w:shd w:val="clear" w:color="auto" w:fill="4FC6E1"/>
            <w:vAlign w:val="center"/>
          </w:tcPr>
          <w:p w14:paraId="1C448C8D" w14:textId="77777777" w:rsidR="00A24EC5" w:rsidRPr="0069603E" w:rsidRDefault="00A24EC5" w:rsidP="002132F9">
            <w:pPr>
              <w:spacing w:line="276" w:lineRule="auto"/>
              <w:rPr>
                <w:rFonts w:ascii="Arial" w:eastAsia="Lustria" w:hAnsi="Arial" w:cs="Arial"/>
                <w:b/>
                <w:color w:val="FFFFFF" w:themeColor="background1"/>
              </w:rPr>
            </w:pPr>
            <w:r>
              <w:rPr>
                <w:rFonts w:ascii="Arial" w:eastAsia="Lustria" w:hAnsi="Arial" w:cs="Arial"/>
                <w:b/>
                <w:color w:val="FFFFFF" w:themeColor="background1"/>
              </w:rPr>
              <w:t xml:space="preserve">Reach Out </w:t>
            </w:r>
          </w:p>
        </w:tc>
      </w:tr>
      <w:tr w:rsidR="00A24EC5" w14:paraId="6BAC72DF" w14:textId="77777777" w:rsidTr="002132F9">
        <w:tc>
          <w:tcPr>
            <w:tcW w:w="10070" w:type="dxa"/>
          </w:tcPr>
          <w:p w14:paraId="3EA162FB" w14:textId="77777777" w:rsidR="00A24EC5" w:rsidRPr="002F1463" w:rsidRDefault="00A24EC5" w:rsidP="002F1463">
            <w:pPr>
              <w:pStyle w:val="HELPsbodycopy"/>
              <w:rPr>
                <w:b/>
                <w:bCs/>
              </w:rPr>
            </w:pPr>
            <w:r w:rsidRPr="002F1463">
              <w:rPr>
                <w:b/>
                <w:bCs/>
              </w:rPr>
              <w:t xml:space="preserve">Write a statement if YOU needed to reach out for help with a health concern. </w:t>
            </w:r>
          </w:p>
          <w:p w14:paraId="3BFB5BB6" w14:textId="77777777" w:rsidR="00A24EC5" w:rsidRDefault="00A24EC5" w:rsidP="002132F9">
            <w:pPr>
              <w:spacing w:before="120" w:after="120" w:line="276" w:lineRule="auto"/>
              <w:rPr>
                <w:rFonts w:ascii="Arial" w:hAnsi="Arial" w:cs="Arial"/>
                <w:b/>
                <w:bCs/>
                <w:color w:val="000000" w:themeColor="text1"/>
              </w:rPr>
            </w:pPr>
          </w:p>
          <w:p w14:paraId="505F1B70" w14:textId="77777777" w:rsidR="002F1463" w:rsidRPr="00414757" w:rsidRDefault="002F1463" w:rsidP="002132F9">
            <w:pPr>
              <w:spacing w:before="120" w:after="120" w:line="276" w:lineRule="auto"/>
              <w:rPr>
                <w:rFonts w:ascii="Arial" w:hAnsi="Arial" w:cs="Arial"/>
                <w:b/>
                <w:bCs/>
                <w:color w:val="000000" w:themeColor="text1"/>
              </w:rPr>
            </w:pPr>
          </w:p>
        </w:tc>
      </w:tr>
    </w:tbl>
    <w:p w14:paraId="51BFD763" w14:textId="77777777" w:rsidR="00A24EC5" w:rsidRDefault="00A24EC5" w:rsidP="00A24EC5">
      <w:pPr>
        <w:rPr>
          <w:rFonts w:cs="Arial"/>
          <w:b/>
          <w:bCs/>
          <w:color w:val="000000" w:themeColor="text1"/>
        </w:rPr>
      </w:pPr>
    </w:p>
    <w:p w14:paraId="47B6CCE7" w14:textId="77777777" w:rsidR="00A24EC5" w:rsidRDefault="00A24EC5" w:rsidP="00A24EC5">
      <w:pPr>
        <w:spacing w:after="120" w:line="276" w:lineRule="auto"/>
        <w:rPr>
          <w:rFonts w:cs="Arial"/>
          <w:b/>
          <w:bCs/>
          <w:color w:val="000000" w:themeColor="text1"/>
        </w:rPr>
      </w:pPr>
      <w:r>
        <w:rPr>
          <w:rFonts w:cs="Arial"/>
          <w:b/>
          <w:bCs/>
          <w:color w:val="000000" w:themeColor="text1"/>
        </w:rPr>
        <w:br w:type="page"/>
      </w:r>
    </w:p>
    <w:p w14:paraId="4ADF8EE3" w14:textId="77777777" w:rsidR="00A24EC5" w:rsidRDefault="00A24EC5" w:rsidP="00B3530E">
      <w:pPr>
        <w:pStyle w:val="HELPssubhead"/>
        <w:rPr>
          <w:u w:val="single"/>
        </w:rPr>
      </w:pPr>
      <w:r>
        <w:lastRenderedPageBreak/>
        <w:t>Attachment 9.2b: Scenarios for Recognize, Reach Out, and Resources Practice</w:t>
      </w:r>
    </w:p>
    <w:p w14:paraId="7D79738D" w14:textId="77777777" w:rsidR="00A24EC5" w:rsidRDefault="00A24EC5" w:rsidP="00B3530E">
      <w:pPr>
        <w:pStyle w:val="HELPsbodycopy"/>
      </w:pPr>
      <w:r>
        <w:t>Teacher directions — Copy and paste the scenario(s) relevant to your students to Attachment 9.2a.</w:t>
      </w:r>
    </w:p>
    <w:p w14:paraId="4911A0E1" w14:textId="77777777" w:rsidR="00B3530E" w:rsidRPr="00336390" w:rsidRDefault="00B3530E" w:rsidP="00B3530E">
      <w:pPr>
        <w:pStyle w:val="HELPsbodycopy"/>
      </w:pPr>
    </w:p>
    <w:p w14:paraId="3752E74D" w14:textId="77777777" w:rsidR="00A24EC5" w:rsidRPr="000757D8" w:rsidRDefault="00A24EC5" w:rsidP="00B3530E">
      <w:pPr>
        <w:pStyle w:val="HELPsbodycopy"/>
        <w:spacing w:before="120" w:after="120"/>
      </w:pPr>
      <w:r>
        <w:rPr>
          <w:b/>
          <w:bCs/>
        </w:rPr>
        <w:t xml:space="preserve">Scenario 1: Kai </w:t>
      </w:r>
      <w:r w:rsidRPr="000757D8">
        <w:t>—</w:t>
      </w:r>
      <w:r>
        <w:rPr>
          <w:b/>
          <w:bCs/>
        </w:rPr>
        <w:t xml:space="preserve"> </w:t>
      </w:r>
      <w:r w:rsidRPr="000757D8">
        <w:t xml:space="preserve">Age: 14 (vaping) </w:t>
      </w:r>
    </w:p>
    <w:p w14:paraId="02805137" w14:textId="77777777" w:rsidR="00A24EC5" w:rsidRPr="00336390" w:rsidRDefault="00A24EC5" w:rsidP="00B3530E">
      <w:pPr>
        <w:pStyle w:val="HELPsbodycopy"/>
        <w:spacing w:before="120" w:after="120"/>
      </w:pPr>
      <w:r w:rsidRPr="003E3A26">
        <w:t xml:space="preserve">Kai is being pressured by their friends and peers to try vaping. </w:t>
      </w:r>
    </w:p>
    <w:p w14:paraId="0FB84F19" w14:textId="77777777" w:rsidR="00A24EC5" w:rsidRPr="00753232" w:rsidRDefault="00A24EC5" w:rsidP="00B3530E">
      <w:pPr>
        <w:pStyle w:val="HELPsbodycopy"/>
        <w:spacing w:before="120" w:after="120"/>
      </w:pPr>
      <w:r>
        <w:rPr>
          <w:b/>
          <w:bCs/>
        </w:rPr>
        <w:t xml:space="preserve">Scenario 2: </w:t>
      </w:r>
      <w:r w:rsidRPr="00753232">
        <w:rPr>
          <w:b/>
          <w:bCs/>
        </w:rPr>
        <w:t>Maya</w:t>
      </w:r>
      <w:r w:rsidRPr="00753232">
        <w:t xml:space="preserve"> </w:t>
      </w:r>
      <w:r>
        <w:t xml:space="preserve">— </w:t>
      </w:r>
      <w:r w:rsidRPr="00753232">
        <w:t>Age: 17 (pain killers)</w:t>
      </w:r>
    </w:p>
    <w:p w14:paraId="2CBF3AB1" w14:textId="77777777" w:rsidR="00A24EC5" w:rsidRPr="00753232" w:rsidRDefault="00A24EC5" w:rsidP="00B3530E">
      <w:pPr>
        <w:pStyle w:val="HELPsbodycopy"/>
        <w:spacing w:before="120" w:after="120"/>
      </w:pPr>
      <w:r w:rsidRPr="00753232">
        <w:t>Maya</w:t>
      </w:r>
      <w:r>
        <w:t>’</w:t>
      </w:r>
      <w:r w:rsidRPr="00753232">
        <w:t>s substance use disorder started when she was prescribed a painkiller after a sports injury in middle school. Over time, she developed a dependency and began seeking more painkillers illegally. Maya</w:t>
      </w:r>
      <w:r>
        <w:t>’</w:t>
      </w:r>
      <w:r w:rsidRPr="00753232">
        <w:t>s parents divorced recently, and she struggles with her new family dynamics. She misuses painkillers to cope with her emotional pain and escape from her problems.</w:t>
      </w:r>
    </w:p>
    <w:p w14:paraId="3F3B6328" w14:textId="77777777" w:rsidR="00A24EC5" w:rsidRPr="00753232" w:rsidRDefault="00A24EC5" w:rsidP="00B3530E">
      <w:pPr>
        <w:pStyle w:val="HELPsbodycopy"/>
        <w:spacing w:before="120" w:after="120"/>
      </w:pPr>
      <w:r>
        <w:rPr>
          <w:b/>
          <w:bCs/>
        </w:rPr>
        <w:t xml:space="preserve">Scenario 3: </w:t>
      </w:r>
      <w:r w:rsidRPr="00753232">
        <w:rPr>
          <w:b/>
          <w:bCs/>
        </w:rPr>
        <w:t>Alex</w:t>
      </w:r>
      <w:r w:rsidRPr="00753232">
        <w:t xml:space="preserve"> </w:t>
      </w:r>
      <w:r>
        <w:t xml:space="preserve">— </w:t>
      </w:r>
      <w:r w:rsidRPr="00753232">
        <w:t>Age: 16 (tobacco)  </w:t>
      </w:r>
    </w:p>
    <w:p w14:paraId="6457BA9D" w14:textId="77777777" w:rsidR="00A24EC5" w:rsidRPr="00336390" w:rsidRDefault="00A24EC5" w:rsidP="00B3530E">
      <w:pPr>
        <w:pStyle w:val="HELPsbodycopy"/>
        <w:spacing w:before="120" w:after="120"/>
      </w:pPr>
      <w:r w:rsidRPr="00753232">
        <w:t>Alex</w:t>
      </w:r>
      <w:r>
        <w:t>’</w:t>
      </w:r>
      <w:r w:rsidRPr="00753232">
        <w:t>s substance use disorder began when he started vaping at 14 years old to fit in with his older sister</w:t>
      </w:r>
      <w:r>
        <w:t>’</w:t>
      </w:r>
      <w:r w:rsidRPr="00753232">
        <w:t>s friends. His parents are absent from his life, and his sister works long hours, leaving him feeling lonely. He vapes to fit in with his peers</w:t>
      </w:r>
      <w:r>
        <w:t>,</w:t>
      </w:r>
      <w:r w:rsidRPr="00753232">
        <w:t xml:space="preserve"> </w:t>
      </w:r>
      <w:r>
        <w:t xml:space="preserve">to </w:t>
      </w:r>
      <w:r w:rsidRPr="00753232">
        <w:t>escape his loneliness</w:t>
      </w:r>
      <w:r>
        <w:t>,</w:t>
      </w:r>
      <w:r w:rsidRPr="00753232">
        <w:t xml:space="preserve"> and to cope with his feelings of abandonment.</w:t>
      </w:r>
    </w:p>
    <w:p w14:paraId="149F0503" w14:textId="77777777" w:rsidR="00A24EC5" w:rsidRPr="00753232" w:rsidRDefault="00A24EC5" w:rsidP="00B3530E">
      <w:pPr>
        <w:pStyle w:val="HELPsbodycopy"/>
        <w:spacing w:before="120" w:after="120"/>
      </w:pPr>
      <w:r>
        <w:rPr>
          <w:b/>
          <w:bCs/>
        </w:rPr>
        <w:t xml:space="preserve">Scenario 4: </w:t>
      </w:r>
      <w:r w:rsidRPr="00753232">
        <w:rPr>
          <w:b/>
          <w:bCs/>
        </w:rPr>
        <w:t xml:space="preserve">Aisha </w:t>
      </w:r>
      <w:r>
        <w:t xml:space="preserve">— </w:t>
      </w:r>
      <w:r w:rsidRPr="00753232">
        <w:t>Age: 18 (prescr</w:t>
      </w:r>
      <w:r>
        <w:t>iption medication</w:t>
      </w:r>
      <w:r w:rsidRPr="00753232">
        <w:t>)</w:t>
      </w:r>
    </w:p>
    <w:p w14:paraId="338FEDC0" w14:textId="77777777" w:rsidR="00A24EC5" w:rsidRPr="00336390" w:rsidRDefault="00A24EC5" w:rsidP="00B3530E">
      <w:pPr>
        <w:pStyle w:val="HELPsbodycopy"/>
        <w:spacing w:before="120" w:after="120"/>
      </w:pPr>
      <w:r w:rsidRPr="00753232">
        <w:t>Aisha</w:t>
      </w:r>
      <w:r>
        <w:t>’</w:t>
      </w:r>
      <w:r w:rsidRPr="00753232">
        <w:t xml:space="preserve">s substance use disorder started during </w:t>
      </w:r>
      <w:r>
        <w:t>eighth grade,</w:t>
      </w:r>
      <w:r w:rsidRPr="00753232">
        <w:t xml:space="preserve"> when she began taking a prescribed Adderall. The pressure to excel and the fear of disappointing her parents became overwhelming. She </w:t>
      </w:r>
      <w:r>
        <w:t xml:space="preserve">would take more of the medication than prescribed </w:t>
      </w:r>
      <w:r w:rsidRPr="00753232">
        <w:t>to stay focused and cope with the constant</w:t>
      </w:r>
      <w:r>
        <w:t xml:space="preserve"> </w:t>
      </w:r>
      <w:r w:rsidRPr="00753232">
        <w:t>stress.</w:t>
      </w:r>
    </w:p>
    <w:p w14:paraId="33A0B84A" w14:textId="77777777" w:rsidR="00A24EC5" w:rsidRPr="00753232" w:rsidRDefault="00A24EC5" w:rsidP="00B3530E">
      <w:pPr>
        <w:pStyle w:val="HELPsbodycopy"/>
        <w:spacing w:before="120" w:after="120"/>
      </w:pPr>
      <w:r>
        <w:rPr>
          <w:b/>
          <w:bCs/>
        </w:rPr>
        <w:t xml:space="preserve">Scenario 5: </w:t>
      </w:r>
      <w:r w:rsidRPr="00753232">
        <w:rPr>
          <w:b/>
          <w:bCs/>
        </w:rPr>
        <w:t xml:space="preserve">Liam </w:t>
      </w:r>
      <w:r>
        <w:t xml:space="preserve">— </w:t>
      </w:r>
      <w:r w:rsidRPr="00753232">
        <w:t>Age: 16 (alcohol) </w:t>
      </w:r>
    </w:p>
    <w:p w14:paraId="37CACB0C" w14:textId="77777777" w:rsidR="00A24EC5" w:rsidRPr="00336390" w:rsidRDefault="00A24EC5" w:rsidP="00B3530E">
      <w:pPr>
        <w:pStyle w:val="HELPsbodycopy"/>
        <w:spacing w:before="120" w:after="120"/>
      </w:pPr>
      <w:r w:rsidRPr="00753232">
        <w:t>Liam</w:t>
      </w:r>
      <w:r>
        <w:t>’</w:t>
      </w:r>
      <w:r w:rsidRPr="00753232">
        <w:t>s substance use disorder began after his father left the family, causing financial strain and emotional turmoil. Feeling overwhelmed by responsibility and unable to express his emotions, he started misusing alcohol to numb his pain and temporarily forget about his troubles.</w:t>
      </w:r>
    </w:p>
    <w:p w14:paraId="79DC4EDE" w14:textId="77777777" w:rsidR="00A24EC5" w:rsidRPr="00753232" w:rsidRDefault="00A24EC5" w:rsidP="00B3530E">
      <w:pPr>
        <w:pStyle w:val="HELPsbodycopy"/>
        <w:spacing w:before="120" w:after="120"/>
      </w:pPr>
      <w:r>
        <w:rPr>
          <w:b/>
          <w:bCs/>
        </w:rPr>
        <w:t xml:space="preserve">Scenario 6: </w:t>
      </w:r>
      <w:r w:rsidRPr="00753232">
        <w:rPr>
          <w:b/>
          <w:bCs/>
        </w:rPr>
        <w:t>Sofia</w:t>
      </w:r>
      <w:r w:rsidRPr="00753232">
        <w:t xml:space="preserve"> </w:t>
      </w:r>
      <w:r>
        <w:t xml:space="preserve">— </w:t>
      </w:r>
      <w:r w:rsidRPr="00753232">
        <w:t>Age: 16 (marijuana and heroin)</w:t>
      </w:r>
    </w:p>
    <w:p w14:paraId="13CA8DBE" w14:textId="77777777" w:rsidR="00A24EC5" w:rsidRPr="00753232" w:rsidRDefault="00A24EC5" w:rsidP="00B3530E">
      <w:pPr>
        <w:pStyle w:val="HELPsbodycopy"/>
        <w:spacing w:before="120" w:after="120"/>
      </w:pPr>
      <w:r w:rsidRPr="00753232">
        <w:t>Sofia</w:t>
      </w:r>
      <w:r>
        <w:t>’</w:t>
      </w:r>
      <w:r w:rsidRPr="00753232">
        <w:t>s substance use disorder started after a traumatic event in middle school where she was sexually assaulted at a party. Struggling with intense emotions, nightmares, and a lack of parental support, she turned to marijuana</w:t>
      </w:r>
      <w:r>
        <w:t xml:space="preserve"> and later</w:t>
      </w:r>
      <w:r w:rsidRPr="00753232">
        <w:t xml:space="preserve"> heroin to numb her pain and attempt to address the resulting anxiety and depression.</w:t>
      </w:r>
    </w:p>
    <w:p w14:paraId="5CAC657F" w14:textId="77777777" w:rsidR="00A24EC5" w:rsidRPr="00753232" w:rsidRDefault="00A24EC5" w:rsidP="00B3530E">
      <w:pPr>
        <w:pStyle w:val="HELPsbodycopy"/>
        <w:spacing w:before="120" w:after="120"/>
      </w:pPr>
      <w:r>
        <w:rPr>
          <w:b/>
          <w:bCs/>
        </w:rPr>
        <w:t xml:space="preserve">Scenario 7: </w:t>
      </w:r>
      <w:r w:rsidRPr="00753232">
        <w:rPr>
          <w:b/>
          <w:bCs/>
        </w:rPr>
        <w:t>E</w:t>
      </w:r>
      <w:r>
        <w:rPr>
          <w:b/>
          <w:bCs/>
        </w:rPr>
        <w:t>J</w:t>
      </w:r>
      <w:r w:rsidRPr="00753232">
        <w:t xml:space="preserve"> </w:t>
      </w:r>
      <w:r>
        <w:t xml:space="preserve">— </w:t>
      </w:r>
      <w:r w:rsidRPr="00753232">
        <w:t>Age: 17 (performance</w:t>
      </w:r>
      <w:r>
        <w:t>-</w:t>
      </w:r>
      <w:r w:rsidRPr="00753232">
        <w:t>enhancing drugs)</w:t>
      </w:r>
    </w:p>
    <w:p w14:paraId="5CBEB12C" w14:textId="77777777" w:rsidR="00A24EC5" w:rsidRPr="00414757" w:rsidRDefault="00A24EC5" w:rsidP="00B3530E">
      <w:pPr>
        <w:pStyle w:val="HELPsbodycopy"/>
        <w:spacing w:before="120" w:after="120"/>
      </w:pPr>
      <w:r w:rsidRPr="00753232">
        <w:t>Ethan</w:t>
      </w:r>
      <w:r>
        <w:t>’</w:t>
      </w:r>
      <w:r w:rsidRPr="00753232">
        <w:t xml:space="preserve">s substance use disorder began at the end of </w:t>
      </w:r>
      <w:r>
        <w:t>ninth grade,</w:t>
      </w:r>
      <w:r w:rsidRPr="00753232">
        <w:t xml:space="preserve"> when he started misusing performance-enhancing substances after not making the varsity </w:t>
      </w:r>
      <w:r>
        <w:t xml:space="preserve">soccer </w:t>
      </w:r>
      <w:r w:rsidRPr="00753232">
        <w:t xml:space="preserve">team. He felt immense pressure to excel both academically and athletically. The fear of disappointing his </w:t>
      </w:r>
      <w:r>
        <w:t>family</w:t>
      </w:r>
      <w:r w:rsidRPr="00753232">
        <w:t xml:space="preserve"> and the constant comparisons with his successful older sister contributed to his reliance on performance-enhancing substances.</w:t>
      </w:r>
    </w:p>
    <w:p w14:paraId="1A9FBE60" w14:textId="77777777" w:rsidR="00A24EC5" w:rsidRPr="00753232" w:rsidRDefault="00A24EC5" w:rsidP="00B3530E">
      <w:pPr>
        <w:pStyle w:val="HELPsbodycopy"/>
        <w:spacing w:before="120" w:after="120"/>
      </w:pPr>
      <w:r w:rsidRPr="00753232">
        <w:rPr>
          <w:b/>
          <w:bCs/>
        </w:rPr>
        <w:t xml:space="preserve">Jasmine </w:t>
      </w:r>
      <w:r>
        <w:t xml:space="preserve">— </w:t>
      </w:r>
      <w:r w:rsidRPr="00753232">
        <w:t>Age: 14 (</w:t>
      </w:r>
      <w:r>
        <w:t xml:space="preserve">over-the-counter </w:t>
      </w:r>
      <w:r w:rsidRPr="00753232">
        <w:t>drugs)</w:t>
      </w:r>
    </w:p>
    <w:p w14:paraId="15E9AC33" w14:textId="47C50A8F" w:rsidR="00A24EC5" w:rsidRPr="00753232" w:rsidRDefault="00A24EC5" w:rsidP="00B3530E">
      <w:pPr>
        <w:pStyle w:val="HELPsbodycopy"/>
        <w:spacing w:before="120" w:after="120"/>
      </w:pPr>
      <w:r w:rsidRPr="00753232">
        <w:t>Jasmine</w:t>
      </w:r>
      <w:r>
        <w:t>’</w:t>
      </w:r>
      <w:r w:rsidRPr="00753232">
        <w:t xml:space="preserve">s substance use disorder started after experiencing bullying at school due to her outspoken nature and activism. Feeling isolated and helpless, she turned to </w:t>
      </w:r>
      <w:proofErr w:type="gramStart"/>
      <w:r w:rsidRPr="00753232">
        <w:t>over-the-counter</w:t>
      </w:r>
      <w:proofErr w:type="gramEnd"/>
      <w:r w:rsidRPr="00753232">
        <w:t xml:space="preserve"> (OTC) drugs to numb her emotional pain and cope with the trauma. She believed that OTC drugs helped her escape the harsh reality and allowed her to forget the constant discrimination she faced.</w:t>
      </w:r>
    </w:p>
    <w:p w14:paraId="407FEC94" w14:textId="77777777" w:rsidR="00A24EC5" w:rsidRPr="00753232" w:rsidRDefault="00A24EC5" w:rsidP="00B3530E">
      <w:pPr>
        <w:pStyle w:val="HELPsbodycopy"/>
        <w:spacing w:before="120" w:after="120"/>
      </w:pPr>
      <w:r w:rsidRPr="00753232">
        <w:rPr>
          <w:b/>
          <w:bCs/>
        </w:rPr>
        <w:t xml:space="preserve">Dylan </w:t>
      </w:r>
      <w:r>
        <w:t xml:space="preserve">— </w:t>
      </w:r>
      <w:r w:rsidRPr="00753232">
        <w:t>Age: 17 (caffeine-based stimulants)</w:t>
      </w:r>
    </w:p>
    <w:p w14:paraId="06A3D19F" w14:textId="77777777" w:rsidR="00A24EC5" w:rsidRDefault="00A24EC5" w:rsidP="00B3530E">
      <w:pPr>
        <w:pStyle w:val="HELPsbodycopy"/>
        <w:spacing w:before="120" w:after="120"/>
      </w:pPr>
      <w:r w:rsidRPr="00753232">
        <w:t>Dylan</w:t>
      </w:r>
      <w:r>
        <w:t>’</w:t>
      </w:r>
      <w:r w:rsidRPr="00753232">
        <w:t>s substance use disorder began at age 14 after being constantly compared to his high-achieving older sister. Struggling with low self-esteem and feeling like a disappointment, he started misusing caffeine-based stimulants to enhance his academic performance. Dylan believed that this stimulant was the only way to prove his worth and gain recognition.</w:t>
      </w:r>
    </w:p>
    <w:p w14:paraId="55AD6ACC" w14:textId="77777777" w:rsidR="00A24EC5" w:rsidRDefault="00A24EC5" w:rsidP="00B3530E">
      <w:pPr>
        <w:spacing w:before="120" w:after="120"/>
        <w:rPr>
          <w:rFonts w:cs="Arial"/>
          <w:b/>
          <w:bCs/>
          <w:color w:val="000000" w:themeColor="text1"/>
          <w:highlight w:val="yellow"/>
        </w:rPr>
      </w:pPr>
    </w:p>
    <w:p w14:paraId="5359F1E9" w14:textId="77777777" w:rsidR="00C479AD" w:rsidRDefault="00C479AD">
      <w:pPr>
        <w:spacing w:after="120" w:line="276" w:lineRule="auto"/>
        <w:rPr>
          <w:rFonts w:cs="Arial"/>
          <w:b/>
          <w:bCs/>
          <w:color w:val="000000" w:themeColor="text1"/>
        </w:rPr>
      </w:pPr>
      <w:r>
        <w:rPr>
          <w:rFonts w:cs="Arial"/>
          <w:b/>
          <w:bCs/>
          <w:color w:val="000000" w:themeColor="text1"/>
        </w:rPr>
        <w:br w:type="page"/>
      </w:r>
    </w:p>
    <w:p w14:paraId="78E6EA20" w14:textId="6D32DD1F" w:rsidR="00A24EC5" w:rsidRDefault="00A24EC5" w:rsidP="00B3530E">
      <w:pPr>
        <w:pStyle w:val="HELPssubhead"/>
      </w:pPr>
      <w:r w:rsidRPr="000466CE">
        <w:lastRenderedPageBreak/>
        <w:t>At</w:t>
      </w:r>
      <w:r>
        <w:t>tachment 9.3 Stigma-Reducing language</w:t>
      </w:r>
    </w:p>
    <w:p w14:paraId="5557C53B" w14:textId="77777777" w:rsidR="00B3530E" w:rsidRDefault="00B3530E" w:rsidP="00B3530E">
      <w:pPr>
        <w:pStyle w:val="HELPsbodycopy"/>
      </w:pPr>
    </w:p>
    <w:p w14:paraId="4DB0BB8B" w14:textId="27C8970E" w:rsidR="00A24EC5" w:rsidRDefault="00A24EC5" w:rsidP="00B3530E">
      <w:pPr>
        <w:pStyle w:val="HELPsbodycopy"/>
      </w:pPr>
      <w:r>
        <w:t xml:space="preserve">What is stigma? </w:t>
      </w:r>
    </w:p>
    <w:p w14:paraId="1017AF52" w14:textId="77777777" w:rsidR="00A24EC5" w:rsidRDefault="00A24EC5" w:rsidP="00B3530E">
      <w:pPr>
        <w:pStyle w:val="HELPsbodycopy"/>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4EC5" w:rsidRPr="005462FC" w14:paraId="66FBAF04" w14:textId="77777777" w:rsidTr="00524AEE">
        <w:trPr>
          <w:trHeight w:val="474"/>
        </w:trPr>
        <w:tc>
          <w:tcPr>
            <w:tcW w:w="4680" w:type="dxa"/>
            <w:shd w:val="clear" w:color="auto" w:fill="00B0F0"/>
            <w:tcMar>
              <w:top w:w="100" w:type="dxa"/>
              <w:left w:w="100" w:type="dxa"/>
              <w:bottom w:w="100" w:type="dxa"/>
              <w:right w:w="100" w:type="dxa"/>
            </w:tcMar>
            <w:vAlign w:val="center"/>
          </w:tcPr>
          <w:p w14:paraId="77AD9EDF" w14:textId="77777777" w:rsidR="00A24EC5" w:rsidRPr="00524AEE" w:rsidRDefault="00A24EC5" w:rsidP="00B3530E">
            <w:pPr>
              <w:pStyle w:val="HELPsbodycopy"/>
              <w:jc w:val="center"/>
              <w:rPr>
                <w:b/>
                <w:bCs/>
                <w:color w:val="FFFFFF" w:themeColor="background1"/>
                <w:sz w:val="22"/>
                <w:szCs w:val="22"/>
              </w:rPr>
            </w:pPr>
            <w:r w:rsidRPr="00524AEE">
              <w:rPr>
                <w:b/>
                <w:bCs/>
                <w:color w:val="FFFFFF" w:themeColor="background1"/>
                <w:sz w:val="22"/>
                <w:szCs w:val="22"/>
              </w:rPr>
              <w:t xml:space="preserve">Instead of these stigmatizing </w:t>
            </w:r>
            <w:r w:rsidRPr="00524AEE">
              <w:rPr>
                <w:b/>
                <w:bCs/>
                <w:color w:val="FFFFFF" w:themeColor="background1"/>
                <w:sz w:val="22"/>
                <w:szCs w:val="22"/>
              </w:rPr>
              <w:br/>
              <w:t>words and phrases ...</w:t>
            </w:r>
          </w:p>
        </w:tc>
        <w:tc>
          <w:tcPr>
            <w:tcW w:w="4680" w:type="dxa"/>
            <w:shd w:val="clear" w:color="auto" w:fill="00B0F0"/>
            <w:tcMar>
              <w:top w:w="100" w:type="dxa"/>
              <w:left w:w="100" w:type="dxa"/>
              <w:bottom w:w="100" w:type="dxa"/>
              <w:right w:w="100" w:type="dxa"/>
            </w:tcMar>
            <w:vAlign w:val="center"/>
          </w:tcPr>
          <w:p w14:paraId="5AB4D928" w14:textId="77777777" w:rsidR="00A24EC5" w:rsidRPr="00524AEE" w:rsidRDefault="00A24EC5" w:rsidP="00B3530E">
            <w:pPr>
              <w:pStyle w:val="HELPsbodycopy"/>
              <w:jc w:val="center"/>
              <w:rPr>
                <w:b/>
                <w:bCs/>
                <w:color w:val="FFFFFF" w:themeColor="background1"/>
                <w:sz w:val="22"/>
                <w:szCs w:val="22"/>
              </w:rPr>
            </w:pPr>
            <w:r w:rsidRPr="00524AEE">
              <w:rPr>
                <w:b/>
                <w:bCs/>
                <w:color w:val="FFFFFF" w:themeColor="background1"/>
                <w:sz w:val="22"/>
                <w:szCs w:val="22"/>
              </w:rPr>
              <w:t>Try these preferred alternatives</w:t>
            </w:r>
          </w:p>
        </w:tc>
      </w:tr>
      <w:tr w:rsidR="00A24EC5" w:rsidRPr="00D10D91" w14:paraId="1167A9ED" w14:textId="77777777" w:rsidTr="002132F9">
        <w:tc>
          <w:tcPr>
            <w:tcW w:w="4680" w:type="dxa"/>
            <w:shd w:val="clear" w:color="auto" w:fill="auto"/>
            <w:tcMar>
              <w:top w:w="100" w:type="dxa"/>
              <w:left w:w="100" w:type="dxa"/>
              <w:bottom w:w="100" w:type="dxa"/>
              <w:right w:w="100" w:type="dxa"/>
            </w:tcMar>
            <w:vAlign w:val="center"/>
          </w:tcPr>
          <w:p w14:paraId="60762456" w14:textId="77777777" w:rsidR="00A24EC5" w:rsidRPr="00B3530E" w:rsidRDefault="00A24EC5" w:rsidP="00B3530E">
            <w:pPr>
              <w:pStyle w:val="HELPsbulletedlist"/>
            </w:pPr>
            <w:r w:rsidRPr="00B3530E">
              <w:t>Addict</w:t>
            </w:r>
          </w:p>
          <w:p w14:paraId="2F5CE90F" w14:textId="77777777" w:rsidR="00A24EC5" w:rsidRPr="00B3530E" w:rsidRDefault="00A24EC5" w:rsidP="00B3530E">
            <w:pPr>
              <w:pStyle w:val="HELPsbulletedlist"/>
            </w:pPr>
            <w:r w:rsidRPr="00B3530E">
              <w:t>Alcoholic</w:t>
            </w:r>
          </w:p>
          <w:p w14:paraId="1A65BAEB" w14:textId="77777777" w:rsidR="00A24EC5" w:rsidRPr="00B3530E" w:rsidRDefault="00A24EC5" w:rsidP="00B3530E">
            <w:pPr>
              <w:pStyle w:val="HELPsbulletedlist"/>
            </w:pPr>
            <w:r w:rsidRPr="00B3530E">
              <w:t>Drunk</w:t>
            </w:r>
          </w:p>
          <w:p w14:paraId="4BC09460" w14:textId="77777777" w:rsidR="00A24EC5" w:rsidRPr="00B3530E" w:rsidRDefault="00A24EC5" w:rsidP="00B3530E">
            <w:pPr>
              <w:pStyle w:val="HELPsbulletedlist"/>
            </w:pPr>
            <w:r w:rsidRPr="00B3530E">
              <w:t>Abuser</w:t>
            </w:r>
          </w:p>
        </w:tc>
        <w:tc>
          <w:tcPr>
            <w:tcW w:w="4680" w:type="dxa"/>
            <w:shd w:val="clear" w:color="auto" w:fill="auto"/>
            <w:tcMar>
              <w:top w:w="100" w:type="dxa"/>
              <w:left w:w="100" w:type="dxa"/>
              <w:bottom w:w="100" w:type="dxa"/>
              <w:right w:w="100" w:type="dxa"/>
            </w:tcMar>
            <w:vAlign w:val="center"/>
          </w:tcPr>
          <w:p w14:paraId="3608F9E5" w14:textId="77777777" w:rsidR="00A24EC5" w:rsidRPr="00B3530E" w:rsidRDefault="00A24EC5" w:rsidP="00B3530E">
            <w:pPr>
              <w:pStyle w:val="HELPsbulletedlist"/>
              <w:rPr>
                <w:i/>
                <w:iCs/>
              </w:rPr>
            </w:pPr>
            <w:r w:rsidRPr="00B3530E">
              <w:rPr>
                <w:i/>
                <w:iCs/>
              </w:rPr>
              <w:t xml:space="preserve">A person with a substance </w:t>
            </w:r>
            <w:r w:rsidRPr="00B3530E">
              <w:rPr>
                <w:i/>
                <w:iCs/>
              </w:rPr>
              <w:br/>
            </w:r>
            <w:proofErr w:type="gramStart"/>
            <w:r w:rsidRPr="00B3530E">
              <w:rPr>
                <w:i/>
                <w:iCs/>
              </w:rPr>
              <w:t>use</w:t>
            </w:r>
            <w:proofErr w:type="gramEnd"/>
            <w:r w:rsidRPr="00B3530E">
              <w:rPr>
                <w:i/>
                <w:iCs/>
              </w:rPr>
              <w:t xml:space="preserve"> disorder</w:t>
            </w:r>
          </w:p>
        </w:tc>
      </w:tr>
      <w:tr w:rsidR="00A24EC5" w:rsidRPr="00D10D91" w14:paraId="1C2AF686" w14:textId="77777777" w:rsidTr="002132F9">
        <w:tc>
          <w:tcPr>
            <w:tcW w:w="4680" w:type="dxa"/>
            <w:shd w:val="clear" w:color="auto" w:fill="auto"/>
            <w:tcMar>
              <w:top w:w="100" w:type="dxa"/>
              <w:left w:w="100" w:type="dxa"/>
              <w:bottom w:w="100" w:type="dxa"/>
              <w:right w:w="100" w:type="dxa"/>
            </w:tcMar>
            <w:vAlign w:val="center"/>
          </w:tcPr>
          <w:p w14:paraId="50EE9382" w14:textId="77777777" w:rsidR="00A24EC5" w:rsidRPr="00B3530E" w:rsidRDefault="00A24EC5" w:rsidP="00B3530E">
            <w:pPr>
              <w:pStyle w:val="HELPsbulletedlist"/>
            </w:pPr>
            <w:r w:rsidRPr="00B3530E">
              <w:t>Crazy person</w:t>
            </w:r>
          </w:p>
        </w:tc>
        <w:tc>
          <w:tcPr>
            <w:tcW w:w="4680" w:type="dxa"/>
            <w:shd w:val="clear" w:color="auto" w:fill="auto"/>
            <w:tcMar>
              <w:top w:w="100" w:type="dxa"/>
              <w:left w:w="100" w:type="dxa"/>
              <w:bottom w:w="100" w:type="dxa"/>
              <w:right w:w="100" w:type="dxa"/>
            </w:tcMar>
            <w:vAlign w:val="center"/>
          </w:tcPr>
          <w:p w14:paraId="6B9DB4B8" w14:textId="77777777" w:rsidR="00A24EC5" w:rsidRPr="00B3530E" w:rsidRDefault="00A24EC5" w:rsidP="00B3530E">
            <w:pPr>
              <w:pStyle w:val="HELPsbulletedlist"/>
              <w:rPr>
                <w:i/>
                <w:iCs/>
              </w:rPr>
            </w:pPr>
            <w:r w:rsidRPr="00B3530E">
              <w:rPr>
                <w:i/>
                <w:iCs/>
              </w:rPr>
              <w:t>A person with a mental health condition</w:t>
            </w:r>
          </w:p>
        </w:tc>
      </w:tr>
      <w:tr w:rsidR="00A24EC5" w:rsidRPr="00D10D91" w14:paraId="50456AEE" w14:textId="77777777" w:rsidTr="002132F9">
        <w:tc>
          <w:tcPr>
            <w:tcW w:w="4680" w:type="dxa"/>
            <w:shd w:val="clear" w:color="auto" w:fill="auto"/>
            <w:tcMar>
              <w:top w:w="100" w:type="dxa"/>
              <w:left w:w="100" w:type="dxa"/>
              <w:bottom w:w="100" w:type="dxa"/>
              <w:right w:w="100" w:type="dxa"/>
            </w:tcMar>
            <w:vAlign w:val="center"/>
          </w:tcPr>
          <w:p w14:paraId="374039F0" w14:textId="77777777" w:rsidR="00A24EC5" w:rsidRPr="00B3530E" w:rsidRDefault="00A24EC5" w:rsidP="00B3530E">
            <w:pPr>
              <w:pStyle w:val="HELPsbulletedlist"/>
            </w:pPr>
            <w:r w:rsidRPr="00B3530E">
              <w:t>Abuser</w:t>
            </w:r>
          </w:p>
          <w:p w14:paraId="35FB7C10" w14:textId="77777777" w:rsidR="00A24EC5" w:rsidRPr="00B3530E" w:rsidRDefault="00A24EC5" w:rsidP="00B3530E">
            <w:pPr>
              <w:pStyle w:val="HELPsbulletedlist"/>
            </w:pPr>
            <w:r w:rsidRPr="00B3530E">
              <w:t>Substance abuser</w:t>
            </w:r>
          </w:p>
          <w:p w14:paraId="0BD33D6B" w14:textId="77777777" w:rsidR="00A24EC5" w:rsidRPr="00B3530E" w:rsidRDefault="00A24EC5" w:rsidP="00B3530E">
            <w:pPr>
              <w:pStyle w:val="HELPsbulletedlist"/>
            </w:pPr>
            <w:r w:rsidRPr="00B3530E">
              <w:t>Drug abuser</w:t>
            </w:r>
          </w:p>
          <w:p w14:paraId="41E7EFE9" w14:textId="77777777" w:rsidR="00A24EC5" w:rsidRPr="00B3530E" w:rsidRDefault="00A24EC5" w:rsidP="00B3530E">
            <w:pPr>
              <w:pStyle w:val="HELPsbulletedlist"/>
            </w:pPr>
            <w:r w:rsidRPr="00B3530E">
              <w:t>Junkie</w:t>
            </w:r>
          </w:p>
          <w:p w14:paraId="79EBA6C4" w14:textId="77777777" w:rsidR="00A24EC5" w:rsidRPr="00B3530E" w:rsidRDefault="00A24EC5" w:rsidP="00B3530E">
            <w:pPr>
              <w:pStyle w:val="HELPsbulletedlist"/>
            </w:pPr>
            <w:r w:rsidRPr="00B3530E">
              <w:t>User</w:t>
            </w:r>
          </w:p>
        </w:tc>
        <w:tc>
          <w:tcPr>
            <w:tcW w:w="4680" w:type="dxa"/>
            <w:shd w:val="clear" w:color="auto" w:fill="auto"/>
            <w:tcMar>
              <w:top w:w="100" w:type="dxa"/>
              <w:left w:w="100" w:type="dxa"/>
              <w:bottom w:w="100" w:type="dxa"/>
              <w:right w:w="100" w:type="dxa"/>
            </w:tcMar>
            <w:vAlign w:val="center"/>
          </w:tcPr>
          <w:p w14:paraId="6069A756" w14:textId="77777777" w:rsidR="00A24EC5" w:rsidRPr="00B3530E" w:rsidRDefault="00A24EC5" w:rsidP="00B3530E">
            <w:pPr>
              <w:pStyle w:val="HELPsbulletedlist"/>
              <w:rPr>
                <w:i/>
                <w:iCs/>
              </w:rPr>
            </w:pPr>
            <w:r w:rsidRPr="00B3530E">
              <w:rPr>
                <w:i/>
                <w:iCs/>
              </w:rPr>
              <w:t xml:space="preserve">A person with substance </w:t>
            </w:r>
            <w:proofErr w:type="gramStart"/>
            <w:r w:rsidRPr="00B3530E">
              <w:rPr>
                <w:i/>
                <w:iCs/>
              </w:rPr>
              <w:t>use</w:t>
            </w:r>
            <w:proofErr w:type="gramEnd"/>
            <w:r w:rsidRPr="00B3530E">
              <w:rPr>
                <w:i/>
                <w:iCs/>
              </w:rPr>
              <w:t xml:space="preserve"> disorder</w:t>
            </w:r>
          </w:p>
        </w:tc>
      </w:tr>
      <w:tr w:rsidR="00A24EC5" w:rsidRPr="00D10D91" w14:paraId="637B93B7" w14:textId="77777777" w:rsidTr="002132F9">
        <w:tc>
          <w:tcPr>
            <w:tcW w:w="4680" w:type="dxa"/>
            <w:shd w:val="clear" w:color="auto" w:fill="auto"/>
            <w:tcMar>
              <w:top w:w="100" w:type="dxa"/>
              <w:left w:w="100" w:type="dxa"/>
              <w:bottom w:w="100" w:type="dxa"/>
              <w:right w:w="100" w:type="dxa"/>
            </w:tcMar>
            <w:vAlign w:val="center"/>
          </w:tcPr>
          <w:p w14:paraId="1223FA64" w14:textId="77777777" w:rsidR="00A24EC5" w:rsidRPr="00B3530E" w:rsidRDefault="00A24EC5" w:rsidP="00B3530E">
            <w:pPr>
              <w:pStyle w:val="HELPsbulletedlist"/>
            </w:pPr>
            <w:r w:rsidRPr="00B3530E">
              <w:t>Clean (person)</w:t>
            </w:r>
          </w:p>
        </w:tc>
        <w:tc>
          <w:tcPr>
            <w:tcW w:w="4680" w:type="dxa"/>
            <w:shd w:val="clear" w:color="auto" w:fill="auto"/>
            <w:tcMar>
              <w:top w:w="100" w:type="dxa"/>
              <w:left w:w="100" w:type="dxa"/>
              <w:bottom w:w="100" w:type="dxa"/>
              <w:right w:w="100" w:type="dxa"/>
            </w:tcMar>
            <w:vAlign w:val="center"/>
          </w:tcPr>
          <w:p w14:paraId="09497E36" w14:textId="77777777" w:rsidR="00A24EC5" w:rsidRPr="00B3530E" w:rsidRDefault="00A24EC5" w:rsidP="00B3530E">
            <w:pPr>
              <w:pStyle w:val="HELPsbulletedlist"/>
              <w:rPr>
                <w:i/>
                <w:iCs/>
              </w:rPr>
            </w:pPr>
            <w:r w:rsidRPr="00B3530E">
              <w:rPr>
                <w:i/>
                <w:iCs/>
              </w:rPr>
              <w:t>In recovery</w:t>
            </w:r>
          </w:p>
        </w:tc>
      </w:tr>
    </w:tbl>
    <w:p w14:paraId="16DEB2DE" w14:textId="77777777" w:rsidR="00A24EC5" w:rsidRDefault="00A24EC5" w:rsidP="00B3530E">
      <w:pPr>
        <w:pStyle w:val="HELPsbodycopy"/>
      </w:pPr>
    </w:p>
    <w:p w14:paraId="7880AAE3" w14:textId="68630080" w:rsidR="00A24EC5" w:rsidRDefault="00B3530E" w:rsidP="00B3530E">
      <w:pPr>
        <w:pStyle w:val="HELPsbodycopy"/>
        <w:numPr>
          <w:ilvl w:val="0"/>
          <w:numId w:val="146"/>
        </w:numPr>
        <w:spacing w:before="120" w:after="120"/>
      </w:pPr>
      <w:r>
        <w:t>_____</w:t>
      </w:r>
      <w:r w:rsidR="00A24EC5">
        <w:t>He/She has been clean for 4 months.</w:t>
      </w:r>
    </w:p>
    <w:p w14:paraId="7B28C82A" w14:textId="77777777" w:rsidR="00A24EC5" w:rsidRDefault="00A24EC5" w:rsidP="00B3530E">
      <w:pPr>
        <w:pStyle w:val="HELPsbodycopy"/>
        <w:numPr>
          <w:ilvl w:val="1"/>
          <w:numId w:val="149"/>
        </w:numPr>
        <w:spacing w:before="120" w:after="120"/>
      </w:pPr>
      <w:r>
        <w:t>Stigma</w:t>
      </w:r>
    </w:p>
    <w:p w14:paraId="6693DD48" w14:textId="77777777" w:rsidR="00A24EC5" w:rsidRDefault="00A24EC5" w:rsidP="00B3530E">
      <w:pPr>
        <w:pStyle w:val="HELPsbodycopy"/>
        <w:numPr>
          <w:ilvl w:val="1"/>
          <w:numId w:val="149"/>
        </w:numPr>
        <w:spacing w:before="120" w:after="120"/>
      </w:pPr>
      <w:r>
        <w:t>Stigma-reducing</w:t>
      </w:r>
    </w:p>
    <w:p w14:paraId="519CEDE5" w14:textId="3CFB4819" w:rsidR="00A24EC5" w:rsidRDefault="00B3530E" w:rsidP="00B3530E">
      <w:pPr>
        <w:pStyle w:val="HELPsbodycopy"/>
        <w:numPr>
          <w:ilvl w:val="0"/>
          <w:numId w:val="146"/>
        </w:numPr>
        <w:spacing w:before="120" w:after="120"/>
      </w:pPr>
      <w:r>
        <w:t>_____</w:t>
      </w:r>
      <w:r w:rsidR="00A24EC5">
        <w:t>He/She is a junkie and an addict.</w:t>
      </w:r>
    </w:p>
    <w:p w14:paraId="0C5F42C3" w14:textId="77777777" w:rsidR="00A24EC5" w:rsidRDefault="00A24EC5" w:rsidP="00B3530E">
      <w:pPr>
        <w:pStyle w:val="HELPsbodycopy"/>
        <w:numPr>
          <w:ilvl w:val="1"/>
          <w:numId w:val="148"/>
        </w:numPr>
        <w:spacing w:before="120" w:after="120"/>
      </w:pPr>
      <w:r>
        <w:t>Stigma</w:t>
      </w:r>
    </w:p>
    <w:p w14:paraId="3D90DAC7" w14:textId="77777777" w:rsidR="00A24EC5" w:rsidRDefault="00A24EC5" w:rsidP="00B3530E">
      <w:pPr>
        <w:pStyle w:val="HELPsbodycopy"/>
        <w:numPr>
          <w:ilvl w:val="1"/>
          <w:numId w:val="148"/>
        </w:numPr>
        <w:spacing w:before="120" w:after="120"/>
      </w:pPr>
      <w:r>
        <w:t>Stigma-reducing</w:t>
      </w:r>
    </w:p>
    <w:p w14:paraId="7925D703" w14:textId="0CB84F8A" w:rsidR="00A24EC5" w:rsidRDefault="00B3530E" w:rsidP="00B3530E">
      <w:pPr>
        <w:pStyle w:val="HELPsbodycopy"/>
        <w:numPr>
          <w:ilvl w:val="0"/>
          <w:numId w:val="146"/>
        </w:numPr>
        <w:spacing w:before="120" w:after="120"/>
      </w:pPr>
      <w:r>
        <w:t>_____</w:t>
      </w:r>
      <w:r w:rsidR="00A24EC5">
        <w:t xml:space="preserve">He/She is a person with a substance use disorder. </w:t>
      </w:r>
    </w:p>
    <w:p w14:paraId="3BB67C4F" w14:textId="77777777" w:rsidR="00A24EC5" w:rsidRDefault="00A24EC5" w:rsidP="00B3530E">
      <w:pPr>
        <w:pStyle w:val="HELPsbodycopy"/>
        <w:numPr>
          <w:ilvl w:val="1"/>
          <w:numId w:val="147"/>
        </w:numPr>
        <w:spacing w:before="120" w:after="120"/>
      </w:pPr>
      <w:r>
        <w:t>Stigma</w:t>
      </w:r>
    </w:p>
    <w:p w14:paraId="62CBC407" w14:textId="77777777" w:rsidR="00A24EC5" w:rsidRPr="000466CE" w:rsidRDefault="00A24EC5" w:rsidP="00B3530E">
      <w:pPr>
        <w:pStyle w:val="HELPsbodycopy"/>
        <w:numPr>
          <w:ilvl w:val="1"/>
          <w:numId w:val="147"/>
        </w:numPr>
        <w:spacing w:before="120" w:after="120"/>
      </w:pPr>
      <w:r>
        <w:t xml:space="preserve">Stigma-reducing  </w:t>
      </w:r>
    </w:p>
    <w:p w14:paraId="454F1404" w14:textId="77777777" w:rsidR="00A24EC5" w:rsidRDefault="00A24EC5" w:rsidP="00B3530E">
      <w:pPr>
        <w:pStyle w:val="HELPsbodycopy"/>
        <w:rPr>
          <w:color w:val="0070C0"/>
          <w:sz w:val="28"/>
          <w:szCs w:val="28"/>
        </w:rPr>
      </w:pPr>
    </w:p>
    <w:sectPr w:rsidR="00A24EC5" w:rsidSect="00F372DA">
      <w:headerReference w:type="even" r:id="rId16"/>
      <w:headerReference w:type="default" r:id="rId17"/>
      <w:footerReference w:type="even" r:id="rId18"/>
      <w:footerReference w:type="default" r:id="rId19"/>
      <w:headerReference w:type="first" r:id="rId20"/>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0B470" w14:textId="77777777" w:rsidR="002D1846" w:rsidRDefault="002D1846" w:rsidP="00B36DD9">
      <w:r>
        <w:separator/>
      </w:r>
    </w:p>
  </w:endnote>
  <w:endnote w:type="continuationSeparator" w:id="0">
    <w:p w14:paraId="47D55AFA" w14:textId="77777777" w:rsidR="002D1846" w:rsidRDefault="002D1846"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5490D69B" w:rsidR="00AF27D0" w:rsidRPr="00EA6EE3" w:rsidRDefault="00D36BE7" w:rsidP="00AF27D0">
    <w:pPr>
      <w:pStyle w:val="Footer"/>
      <w:ind w:right="360"/>
      <w:rPr>
        <w:rFonts w:asciiTheme="minorHAnsi" w:hAnsiTheme="minorHAnsi" w:cstheme="minorHAnsi"/>
        <w:sz w:val="21"/>
        <w:szCs w:val="21"/>
      </w:rPr>
    </w:pPr>
    <w:r>
      <w:rPr>
        <w:rFonts w:asciiTheme="minorHAnsi" w:hAnsiTheme="minorHAnsi" w:cstheme="minorHAnsi"/>
        <w:sz w:val="21"/>
        <w:szCs w:val="21"/>
      </w:rPr>
      <w:t>Middle</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A24EC5">
      <w:rPr>
        <w:rFonts w:asciiTheme="minorHAnsi" w:hAnsiTheme="minorHAnsi" w:cstheme="minorHAnsi"/>
        <w:sz w:val="21"/>
        <w:szCs w:val="21"/>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34B6E" w14:textId="77777777" w:rsidR="002D1846" w:rsidRDefault="002D1846" w:rsidP="00B36DD9">
      <w:r>
        <w:separator/>
      </w:r>
    </w:p>
  </w:footnote>
  <w:footnote w:type="continuationSeparator" w:id="0">
    <w:p w14:paraId="35980945" w14:textId="77777777" w:rsidR="002D1846" w:rsidRDefault="002D1846"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2D1846">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73041900"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D36BE7">
      <w:rPr>
        <w:rFonts w:asciiTheme="minorHAnsi" w:hAnsiTheme="minorHAnsi" w:cstheme="minorHAnsi"/>
        <w:b/>
        <w:bCs/>
        <w:color w:val="7F7F7F" w:themeColor="text1" w:themeTint="80"/>
        <w:sz w:val="21"/>
        <w:szCs w:val="21"/>
      </w:rPr>
      <w:t>Middle School</w:t>
    </w:r>
    <w:r w:rsidRPr="00C03D5E">
      <w:rPr>
        <w:rFonts w:asciiTheme="minorHAnsi" w:hAnsiTheme="minorHAnsi" w:cstheme="minorHAnsi"/>
        <w:b/>
        <w:bCs/>
        <w:color w:val="7F7F7F" w:themeColor="text1" w:themeTint="80"/>
        <w:sz w:val="21"/>
        <w:szCs w:val="21"/>
      </w:rPr>
      <w:t xml:space="preserve">: Lesson </w:t>
    </w:r>
    <w:r w:rsidR="00A24EC5">
      <w:rPr>
        <w:rFonts w:asciiTheme="minorHAnsi" w:hAnsiTheme="minorHAnsi" w:cstheme="minorHAnsi"/>
        <w:b/>
        <w:bCs/>
        <w:color w:val="7F7F7F" w:themeColor="text1" w:themeTint="80"/>
        <w:sz w:val="21"/>
        <w:szCs w:val="21"/>
      </w:rPr>
      <w:t>9</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8901E7"/>
    <w:multiLevelType w:val="hybridMultilevel"/>
    <w:tmpl w:val="79A40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D315F6"/>
    <w:multiLevelType w:val="multilevel"/>
    <w:tmpl w:val="27C06ED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BF5FA1"/>
    <w:multiLevelType w:val="multilevel"/>
    <w:tmpl w:val="E7E8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871E2C"/>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4103AE"/>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AC31C3D"/>
    <w:multiLevelType w:val="multilevel"/>
    <w:tmpl w:val="1216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2C6E2C"/>
    <w:multiLevelType w:val="multilevel"/>
    <w:tmpl w:val="99A024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86106D6"/>
    <w:multiLevelType w:val="multilevel"/>
    <w:tmpl w:val="E6CCD8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A5855C9"/>
    <w:multiLevelType w:val="hybridMultilevel"/>
    <w:tmpl w:val="92206A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F106AC8"/>
    <w:multiLevelType w:val="multilevel"/>
    <w:tmpl w:val="6B9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AE3C39"/>
    <w:multiLevelType w:val="multilevel"/>
    <w:tmpl w:val="F962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2B077D0"/>
    <w:multiLevelType w:val="hybridMultilevel"/>
    <w:tmpl w:val="645C91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2EF5FE5"/>
    <w:multiLevelType w:val="hybridMultilevel"/>
    <w:tmpl w:val="1D3851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9E1449B"/>
    <w:multiLevelType w:val="hybridMultilevel"/>
    <w:tmpl w:val="6ACEC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E101C2"/>
    <w:multiLevelType w:val="multilevel"/>
    <w:tmpl w:val="123A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BE935DC"/>
    <w:multiLevelType w:val="multilevel"/>
    <w:tmpl w:val="5284F3F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AC02A3"/>
    <w:multiLevelType w:val="multilevel"/>
    <w:tmpl w:val="CC64B6CE"/>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D9D2E3D"/>
    <w:multiLevelType w:val="multilevel"/>
    <w:tmpl w:val="4F829C7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2F0B0754"/>
    <w:multiLevelType w:val="hybridMultilevel"/>
    <w:tmpl w:val="7E68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1" w15:restartNumberingAfterBreak="0">
    <w:nsid w:val="2FE519B7"/>
    <w:multiLevelType w:val="hybridMultilevel"/>
    <w:tmpl w:val="6B06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3EB046C"/>
    <w:multiLevelType w:val="hybridMultilevel"/>
    <w:tmpl w:val="89F2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94E2908"/>
    <w:multiLevelType w:val="hybridMultilevel"/>
    <w:tmpl w:val="BBAC2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96D534C"/>
    <w:multiLevelType w:val="multilevel"/>
    <w:tmpl w:val="C9961BA6"/>
    <w:lvl w:ilvl="0">
      <w:start w:val="1"/>
      <w:numFmt w:val="decimal"/>
      <w:lvlText w:val="%1."/>
      <w:lvlJc w:val="left"/>
      <w:pPr>
        <w:ind w:left="360" w:hanging="360"/>
      </w:pPr>
      <w:rPr>
        <w:rFonts w:hint="default"/>
        <w:u w:val="none"/>
      </w:rPr>
    </w:lvl>
    <w:lvl w:ilvl="1">
      <w:start w:val="1"/>
      <w:numFmt w:val="decimal"/>
      <w:lvlText w:val="%2."/>
      <w:lvlJc w:val="left"/>
      <w:pPr>
        <w:ind w:left="1080" w:hanging="360"/>
      </w:p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0"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3ABA4464"/>
    <w:multiLevelType w:val="hybridMultilevel"/>
    <w:tmpl w:val="0108F1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493035"/>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C8E57BF"/>
    <w:multiLevelType w:val="hybridMultilevel"/>
    <w:tmpl w:val="D87CC0E4"/>
    <w:lvl w:ilvl="0" w:tplc="A6CA1C7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E237759"/>
    <w:multiLevelType w:val="hybridMultilevel"/>
    <w:tmpl w:val="F0A45CD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65" w15:restartNumberingAfterBreak="0">
    <w:nsid w:val="3E824109"/>
    <w:multiLevelType w:val="hybridMultilevel"/>
    <w:tmpl w:val="4F2CE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EB60C18"/>
    <w:multiLevelType w:val="hybridMultilevel"/>
    <w:tmpl w:val="972CE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F6263F9"/>
    <w:multiLevelType w:val="hybridMultilevel"/>
    <w:tmpl w:val="46022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775E24"/>
    <w:multiLevelType w:val="hybridMultilevel"/>
    <w:tmpl w:val="AFB2E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488265C4"/>
    <w:multiLevelType w:val="multilevel"/>
    <w:tmpl w:val="353C8F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3"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4A9278A8"/>
    <w:multiLevelType w:val="hybridMultilevel"/>
    <w:tmpl w:val="1D6E7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C0230F"/>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EB37449"/>
    <w:multiLevelType w:val="hybridMultilevel"/>
    <w:tmpl w:val="EA50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C4544F"/>
    <w:multiLevelType w:val="multilevel"/>
    <w:tmpl w:val="490E34A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0D552EE"/>
    <w:multiLevelType w:val="hybridMultilevel"/>
    <w:tmpl w:val="5C34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4839C0"/>
    <w:multiLevelType w:val="multilevel"/>
    <w:tmpl w:val="6C6C0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4"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3DE4384"/>
    <w:multiLevelType w:val="multilevel"/>
    <w:tmpl w:val="D3AE7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87" w15:restartNumberingAfterBreak="0">
    <w:nsid w:val="54E9470A"/>
    <w:multiLevelType w:val="hybridMultilevel"/>
    <w:tmpl w:val="0BD074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744207D"/>
    <w:multiLevelType w:val="hybridMultilevel"/>
    <w:tmpl w:val="4AD8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5C3C33"/>
    <w:multiLevelType w:val="hybridMultilevel"/>
    <w:tmpl w:val="36DE7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1" w15:restartNumberingAfterBreak="0">
    <w:nsid w:val="59CA6DD5"/>
    <w:multiLevelType w:val="multilevel"/>
    <w:tmpl w:val="8B56E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5A617679"/>
    <w:multiLevelType w:val="multilevel"/>
    <w:tmpl w:val="E55812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5ABA5934"/>
    <w:multiLevelType w:val="hybridMultilevel"/>
    <w:tmpl w:val="D9C28D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BAE66CF"/>
    <w:multiLevelType w:val="multilevel"/>
    <w:tmpl w:val="D4DCAEE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6"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4D5118"/>
    <w:multiLevelType w:val="multilevel"/>
    <w:tmpl w:val="D782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CFB580A"/>
    <w:multiLevelType w:val="multilevel"/>
    <w:tmpl w:val="5C021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color w:val="FF0000"/>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DBB279E"/>
    <w:multiLevelType w:val="hybridMultilevel"/>
    <w:tmpl w:val="268C1F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0" w15:restartNumberingAfterBreak="0">
    <w:nsid w:val="5E8C64EE"/>
    <w:multiLevelType w:val="hybridMultilevel"/>
    <w:tmpl w:val="AB264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2" w15:restartNumberingAfterBreak="0">
    <w:nsid w:val="5F143B95"/>
    <w:multiLevelType w:val="hybridMultilevel"/>
    <w:tmpl w:val="1DF0C242"/>
    <w:lvl w:ilvl="0" w:tplc="E3A24836">
      <w:start w:val="1"/>
      <w:numFmt w:val="bullet"/>
      <w:lvlText w:val="o"/>
      <w:lvlJc w:val="left"/>
      <w:pPr>
        <w:tabs>
          <w:tab w:val="num" w:pos="720"/>
        </w:tabs>
        <w:ind w:left="720" w:hanging="360"/>
      </w:pPr>
      <w:rPr>
        <w:rFonts w:ascii="Courier New" w:hAnsi="Courier New" w:hint="default"/>
      </w:rPr>
    </w:lvl>
    <w:lvl w:ilvl="1" w:tplc="C4E4F2B8">
      <w:start w:val="1"/>
      <w:numFmt w:val="bullet"/>
      <w:lvlText w:val="o"/>
      <w:lvlJc w:val="left"/>
      <w:pPr>
        <w:tabs>
          <w:tab w:val="num" w:pos="1440"/>
        </w:tabs>
        <w:ind w:left="1440" w:hanging="360"/>
      </w:pPr>
      <w:rPr>
        <w:rFonts w:ascii="Courier New" w:hAnsi="Courier New" w:hint="default"/>
      </w:rPr>
    </w:lvl>
    <w:lvl w:ilvl="2" w:tplc="00ECC676" w:tentative="1">
      <w:start w:val="1"/>
      <w:numFmt w:val="bullet"/>
      <w:lvlText w:val="o"/>
      <w:lvlJc w:val="left"/>
      <w:pPr>
        <w:tabs>
          <w:tab w:val="num" w:pos="2160"/>
        </w:tabs>
        <w:ind w:left="2160" w:hanging="360"/>
      </w:pPr>
      <w:rPr>
        <w:rFonts w:ascii="Courier New" w:hAnsi="Courier New" w:hint="default"/>
      </w:rPr>
    </w:lvl>
    <w:lvl w:ilvl="3" w:tplc="117E7EEC" w:tentative="1">
      <w:start w:val="1"/>
      <w:numFmt w:val="bullet"/>
      <w:lvlText w:val="o"/>
      <w:lvlJc w:val="left"/>
      <w:pPr>
        <w:tabs>
          <w:tab w:val="num" w:pos="2880"/>
        </w:tabs>
        <w:ind w:left="2880" w:hanging="360"/>
      </w:pPr>
      <w:rPr>
        <w:rFonts w:ascii="Courier New" w:hAnsi="Courier New" w:hint="default"/>
      </w:rPr>
    </w:lvl>
    <w:lvl w:ilvl="4" w:tplc="99FE0D32" w:tentative="1">
      <w:start w:val="1"/>
      <w:numFmt w:val="bullet"/>
      <w:lvlText w:val="o"/>
      <w:lvlJc w:val="left"/>
      <w:pPr>
        <w:tabs>
          <w:tab w:val="num" w:pos="3600"/>
        </w:tabs>
        <w:ind w:left="3600" w:hanging="360"/>
      </w:pPr>
      <w:rPr>
        <w:rFonts w:ascii="Courier New" w:hAnsi="Courier New" w:hint="default"/>
      </w:rPr>
    </w:lvl>
    <w:lvl w:ilvl="5" w:tplc="898ADD5E" w:tentative="1">
      <w:start w:val="1"/>
      <w:numFmt w:val="bullet"/>
      <w:lvlText w:val="o"/>
      <w:lvlJc w:val="left"/>
      <w:pPr>
        <w:tabs>
          <w:tab w:val="num" w:pos="4320"/>
        </w:tabs>
        <w:ind w:left="4320" w:hanging="360"/>
      </w:pPr>
      <w:rPr>
        <w:rFonts w:ascii="Courier New" w:hAnsi="Courier New" w:hint="default"/>
      </w:rPr>
    </w:lvl>
    <w:lvl w:ilvl="6" w:tplc="0D2811FA" w:tentative="1">
      <w:start w:val="1"/>
      <w:numFmt w:val="bullet"/>
      <w:lvlText w:val="o"/>
      <w:lvlJc w:val="left"/>
      <w:pPr>
        <w:tabs>
          <w:tab w:val="num" w:pos="5040"/>
        </w:tabs>
        <w:ind w:left="5040" w:hanging="360"/>
      </w:pPr>
      <w:rPr>
        <w:rFonts w:ascii="Courier New" w:hAnsi="Courier New" w:hint="default"/>
      </w:rPr>
    </w:lvl>
    <w:lvl w:ilvl="7" w:tplc="FDEE275A" w:tentative="1">
      <w:start w:val="1"/>
      <w:numFmt w:val="bullet"/>
      <w:lvlText w:val="o"/>
      <w:lvlJc w:val="left"/>
      <w:pPr>
        <w:tabs>
          <w:tab w:val="num" w:pos="5760"/>
        </w:tabs>
        <w:ind w:left="5760" w:hanging="360"/>
      </w:pPr>
      <w:rPr>
        <w:rFonts w:ascii="Courier New" w:hAnsi="Courier New" w:hint="default"/>
      </w:rPr>
    </w:lvl>
    <w:lvl w:ilvl="8" w:tplc="1888603C" w:tentative="1">
      <w:start w:val="1"/>
      <w:numFmt w:val="bullet"/>
      <w:lvlText w:val="o"/>
      <w:lvlJc w:val="left"/>
      <w:pPr>
        <w:tabs>
          <w:tab w:val="num" w:pos="6480"/>
        </w:tabs>
        <w:ind w:left="6480" w:hanging="360"/>
      </w:pPr>
      <w:rPr>
        <w:rFonts w:ascii="Courier New" w:hAnsi="Courier New" w:hint="default"/>
      </w:rPr>
    </w:lvl>
  </w:abstractNum>
  <w:abstractNum w:abstractNumId="103"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FF62368"/>
    <w:multiLevelType w:val="multilevel"/>
    <w:tmpl w:val="39B8AD1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7"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4491993"/>
    <w:multiLevelType w:val="hybridMultilevel"/>
    <w:tmpl w:val="596CF4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4DC269D"/>
    <w:multiLevelType w:val="hybridMultilevel"/>
    <w:tmpl w:val="543E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829276C"/>
    <w:multiLevelType w:val="hybridMultilevel"/>
    <w:tmpl w:val="4D1C8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4" w15:restartNumberingAfterBreak="0">
    <w:nsid w:val="68D511E0"/>
    <w:multiLevelType w:val="hybridMultilevel"/>
    <w:tmpl w:val="CA0A7CD2"/>
    <w:lvl w:ilvl="0" w:tplc="25800962">
      <w:start w:val="1"/>
      <w:numFmt w:val="decimal"/>
      <w:lvlText w:val="%1."/>
      <w:lvlJc w:val="left"/>
      <w:pPr>
        <w:ind w:left="540" w:hanging="360"/>
      </w:pPr>
      <w:rPr>
        <w:rFonts w:hint="default"/>
        <w:b w:val="0"/>
        <w:bCs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68EB5498"/>
    <w:multiLevelType w:val="multilevel"/>
    <w:tmpl w:val="30B882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695A6E2D"/>
    <w:multiLevelType w:val="hybridMultilevel"/>
    <w:tmpl w:val="0E729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69EB2A1A"/>
    <w:multiLevelType w:val="hybridMultilevel"/>
    <w:tmpl w:val="C0A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494D7A"/>
    <w:multiLevelType w:val="hybridMultilevel"/>
    <w:tmpl w:val="9702A24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AA175F7"/>
    <w:multiLevelType w:val="hybridMultilevel"/>
    <w:tmpl w:val="7E88A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B4D2F7C"/>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F060948"/>
    <w:multiLevelType w:val="multilevel"/>
    <w:tmpl w:val="A386E7D8"/>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F101B47"/>
    <w:multiLevelType w:val="hybridMultilevel"/>
    <w:tmpl w:val="1C4C10EE"/>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9"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1EA757A"/>
    <w:multiLevelType w:val="hybridMultilevel"/>
    <w:tmpl w:val="78A83D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D73F8E"/>
    <w:multiLevelType w:val="multilevel"/>
    <w:tmpl w:val="D188D92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408237A"/>
    <w:multiLevelType w:val="hybridMultilevel"/>
    <w:tmpl w:val="8B8E46EA"/>
    <w:lvl w:ilvl="0" w:tplc="10E0C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5017C93"/>
    <w:multiLevelType w:val="multilevel"/>
    <w:tmpl w:val="C9961BA6"/>
    <w:lvl w:ilvl="0">
      <w:start w:val="1"/>
      <w:numFmt w:val="decimal"/>
      <w:lvlText w:val="%1."/>
      <w:lvlJc w:val="left"/>
      <w:pPr>
        <w:ind w:left="360" w:hanging="360"/>
      </w:pPr>
      <w:rPr>
        <w:rFonts w:hint="default"/>
        <w:u w:val="none"/>
      </w:rPr>
    </w:lvl>
    <w:lvl w:ilvl="1">
      <w:start w:val="1"/>
      <w:numFmt w:val="decimal"/>
      <w:lvlText w:val="%2."/>
      <w:lvlJc w:val="left"/>
      <w:pPr>
        <w:ind w:left="1080" w:hanging="360"/>
      </w:p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7" w15:restartNumberingAfterBreak="0">
    <w:nsid w:val="753672AC"/>
    <w:multiLevelType w:val="multilevel"/>
    <w:tmpl w:val="69902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8" w15:restartNumberingAfterBreak="0">
    <w:nsid w:val="75A507C7"/>
    <w:multiLevelType w:val="multilevel"/>
    <w:tmpl w:val="E4D665B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768802B5"/>
    <w:multiLevelType w:val="hybridMultilevel"/>
    <w:tmpl w:val="F43C521C"/>
    <w:lvl w:ilvl="0" w:tplc="59660A0E">
      <w:start w:val="1"/>
      <w:numFmt w:val="bullet"/>
      <w:lvlText w:val="o"/>
      <w:lvlJc w:val="left"/>
      <w:pPr>
        <w:tabs>
          <w:tab w:val="num" w:pos="720"/>
        </w:tabs>
        <w:ind w:left="720" w:hanging="360"/>
      </w:pPr>
      <w:rPr>
        <w:rFonts w:ascii="Courier New" w:hAnsi="Courier New" w:hint="default"/>
      </w:rPr>
    </w:lvl>
    <w:lvl w:ilvl="1" w:tplc="FA10FF64">
      <w:start w:val="1"/>
      <w:numFmt w:val="bullet"/>
      <w:lvlText w:val="o"/>
      <w:lvlJc w:val="left"/>
      <w:pPr>
        <w:tabs>
          <w:tab w:val="num" w:pos="1440"/>
        </w:tabs>
        <w:ind w:left="1440" w:hanging="360"/>
      </w:pPr>
      <w:rPr>
        <w:rFonts w:ascii="Courier New" w:hAnsi="Courier New" w:hint="default"/>
      </w:rPr>
    </w:lvl>
    <w:lvl w:ilvl="2" w:tplc="6416FDFA">
      <w:start w:val="1"/>
      <w:numFmt w:val="bullet"/>
      <w:lvlText w:val="o"/>
      <w:lvlJc w:val="left"/>
      <w:pPr>
        <w:tabs>
          <w:tab w:val="num" w:pos="2160"/>
        </w:tabs>
        <w:ind w:left="2160" w:hanging="360"/>
      </w:pPr>
      <w:rPr>
        <w:rFonts w:ascii="Courier New" w:hAnsi="Courier New" w:hint="default"/>
      </w:rPr>
    </w:lvl>
    <w:lvl w:ilvl="3" w:tplc="E5D0E7C6">
      <w:start w:val="1"/>
      <w:numFmt w:val="bullet"/>
      <w:lvlText w:val="o"/>
      <w:lvlJc w:val="left"/>
      <w:pPr>
        <w:tabs>
          <w:tab w:val="num" w:pos="2880"/>
        </w:tabs>
        <w:ind w:left="2880" w:hanging="360"/>
      </w:pPr>
      <w:rPr>
        <w:rFonts w:ascii="Courier New" w:hAnsi="Courier New" w:hint="default"/>
      </w:rPr>
    </w:lvl>
    <w:lvl w:ilvl="4" w:tplc="56BE285E" w:tentative="1">
      <w:start w:val="1"/>
      <w:numFmt w:val="bullet"/>
      <w:lvlText w:val="o"/>
      <w:lvlJc w:val="left"/>
      <w:pPr>
        <w:tabs>
          <w:tab w:val="num" w:pos="3600"/>
        </w:tabs>
        <w:ind w:left="3600" w:hanging="360"/>
      </w:pPr>
      <w:rPr>
        <w:rFonts w:ascii="Courier New" w:hAnsi="Courier New" w:hint="default"/>
      </w:rPr>
    </w:lvl>
    <w:lvl w:ilvl="5" w:tplc="1A221268" w:tentative="1">
      <w:start w:val="1"/>
      <w:numFmt w:val="bullet"/>
      <w:lvlText w:val="o"/>
      <w:lvlJc w:val="left"/>
      <w:pPr>
        <w:tabs>
          <w:tab w:val="num" w:pos="4320"/>
        </w:tabs>
        <w:ind w:left="4320" w:hanging="360"/>
      </w:pPr>
      <w:rPr>
        <w:rFonts w:ascii="Courier New" w:hAnsi="Courier New" w:hint="default"/>
      </w:rPr>
    </w:lvl>
    <w:lvl w:ilvl="6" w:tplc="85267AC8" w:tentative="1">
      <w:start w:val="1"/>
      <w:numFmt w:val="bullet"/>
      <w:lvlText w:val="o"/>
      <w:lvlJc w:val="left"/>
      <w:pPr>
        <w:tabs>
          <w:tab w:val="num" w:pos="5040"/>
        </w:tabs>
        <w:ind w:left="5040" w:hanging="360"/>
      </w:pPr>
      <w:rPr>
        <w:rFonts w:ascii="Courier New" w:hAnsi="Courier New" w:hint="default"/>
      </w:rPr>
    </w:lvl>
    <w:lvl w:ilvl="7" w:tplc="A5E83316" w:tentative="1">
      <w:start w:val="1"/>
      <w:numFmt w:val="bullet"/>
      <w:lvlText w:val="o"/>
      <w:lvlJc w:val="left"/>
      <w:pPr>
        <w:tabs>
          <w:tab w:val="num" w:pos="5760"/>
        </w:tabs>
        <w:ind w:left="5760" w:hanging="360"/>
      </w:pPr>
      <w:rPr>
        <w:rFonts w:ascii="Courier New" w:hAnsi="Courier New" w:hint="default"/>
      </w:rPr>
    </w:lvl>
    <w:lvl w:ilvl="8" w:tplc="1D965D68" w:tentative="1">
      <w:start w:val="1"/>
      <w:numFmt w:val="bullet"/>
      <w:lvlText w:val="o"/>
      <w:lvlJc w:val="left"/>
      <w:pPr>
        <w:tabs>
          <w:tab w:val="num" w:pos="6480"/>
        </w:tabs>
        <w:ind w:left="6480" w:hanging="360"/>
      </w:pPr>
      <w:rPr>
        <w:rFonts w:ascii="Courier New" w:hAnsi="Courier New" w:hint="default"/>
      </w:rPr>
    </w:lvl>
  </w:abstractNum>
  <w:abstractNum w:abstractNumId="140" w15:restartNumberingAfterBreak="0">
    <w:nsid w:val="76A90045"/>
    <w:multiLevelType w:val="hybridMultilevel"/>
    <w:tmpl w:val="E34EA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75D7BAA"/>
    <w:multiLevelType w:val="multilevel"/>
    <w:tmpl w:val="353C8F86"/>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2"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7A141F72"/>
    <w:multiLevelType w:val="hybridMultilevel"/>
    <w:tmpl w:val="16146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6"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7CBE5595"/>
    <w:multiLevelType w:val="hybridMultilevel"/>
    <w:tmpl w:val="1B54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18"/>
  </w:num>
  <w:num w:numId="2" w16cid:durableId="1435633608">
    <w:abstractNumId w:val="34"/>
  </w:num>
  <w:num w:numId="3" w16cid:durableId="714735947">
    <w:abstractNumId w:val="19"/>
  </w:num>
  <w:num w:numId="4" w16cid:durableId="1279530705">
    <w:abstractNumId w:val="105"/>
  </w:num>
  <w:num w:numId="5" w16cid:durableId="141509556">
    <w:abstractNumId w:val="81"/>
  </w:num>
  <w:num w:numId="6" w16cid:durableId="1264651535">
    <w:abstractNumId w:val="26"/>
  </w:num>
  <w:num w:numId="7" w16cid:durableId="1363743799">
    <w:abstractNumId w:val="25"/>
  </w:num>
  <w:num w:numId="8" w16cid:durableId="941373190">
    <w:abstractNumId w:val="29"/>
  </w:num>
  <w:num w:numId="9" w16cid:durableId="1033115908">
    <w:abstractNumId w:val="132"/>
  </w:num>
  <w:num w:numId="10" w16cid:durableId="1428428366">
    <w:abstractNumId w:val="84"/>
  </w:num>
  <w:num w:numId="11" w16cid:durableId="448863195">
    <w:abstractNumId w:val="1"/>
  </w:num>
  <w:num w:numId="12" w16cid:durableId="356733600">
    <w:abstractNumId w:val="146"/>
  </w:num>
  <w:num w:numId="13" w16cid:durableId="1051003176">
    <w:abstractNumId w:val="107"/>
  </w:num>
  <w:num w:numId="14" w16cid:durableId="553082954">
    <w:abstractNumId w:val="67"/>
  </w:num>
  <w:num w:numId="15" w16cid:durableId="373239916">
    <w:abstractNumId w:val="50"/>
  </w:num>
  <w:num w:numId="16" w16cid:durableId="1257322668">
    <w:abstractNumId w:val="9"/>
  </w:num>
  <w:num w:numId="17" w16cid:durableId="1582447574">
    <w:abstractNumId w:val="135"/>
  </w:num>
  <w:num w:numId="18" w16cid:durableId="847645713">
    <w:abstractNumId w:val="28"/>
  </w:num>
  <w:num w:numId="19" w16cid:durableId="330065566">
    <w:abstractNumId w:val="60"/>
  </w:num>
  <w:num w:numId="20" w16cid:durableId="285816594">
    <w:abstractNumId w:val="112"/>
    <w:lvlOverride w:ilvl="0">
      <w:lvl w:ilvl="0">
        <w:numFmt w:val="decimal"/>
        <w:lvlText w:val="%1."/>
        <w:lvlJc w:val="left"/>
      </w:lvl>
    </w:lvlOverride>
  </w:num>
  <w:num w:numId="21" w16cid:durableId="907690302">
    <w:abstractNumId w:val="32"/>
    <w:lvlOverride w:ilvl="0">
      <w:lvl w:ilvl="0">
        <w:numFmt w:val="decimal"/>
        <w:lvlText w:val="%1."/>
        <w:lvlJc w:val="left"/>
      </w:lvl>
    </w:lvlOverride>
  </w:num>
  <w:num w:numId="22" w16cid:durableId="64036491">
    <w:abstractNumId w:val="41"/>
    <w:lvlOverride w:ilvl="0">
      <w:lvl w:ilvl="0">
        <w:numFmt w:val="decimal"/>
        <w:lvlText w:val="%1."/>
        <w:lvlJc w:val="left"/>
      </w:lvl>
    </w:lvlOverride>
  </w:num>
  <w:num w:numId="23" w16cid:durableId="705519961">
    <w:abstractNumId w:val="16"/>
    <w:lvlOverride w:ilvl="0">
      <w:lvl w:ilvl="0">
        <w:numFmt w:val="decimal"/>
        <w:lvlText w:val="%1."/>
        <w:lvlJc w:val="left"/>
      </w:lvl>
    </w:lvlOverride>
  </w:num>
  <w:num w:numId="24" w16cid:durableId="1550268022">
    <w:abstractNumId w:val="78"/>
    <w:lvlOverride w:ilvl="0">
      <w:lvl w:ilvl="0">
        <w:numFmt w:val="decimal"/>
        <w:lvlText w:val="%1."/>
        <w:lvlJc w:val="left"/>
      </w:lvl>
    </w:lvlOverride>
  </w:num>
  <w:num w:numId="25" w16cid:durableId="1551528745">
    <w:abstractNumId w:val="103"/>
    <w:lvlOverride w:ilvl="0">
      <w:lvl w:ilvl="0">
        <w:numFmt w:val="decimal"/>
        <w:lvlText w:val="%1."/>
        <w:lvlJc w:val="left"/>
      </w:lvl>
    </w:lvlOverride>
  </w:num>
  <w:num w:numId="26" w16cid:durableId="453259357">
    <w:abstractNumId w:val="40"/>
  </w:num>
  <w:num w:numId="27" w16cid:durableId="990908014">
    <w:abstractNumId w:val="18"/>
  </w:num>
  <w:num w:numId="28" w16cid:durableId="1694072395">
    <w:abstractNumId w:val="101"/>
  </w:num>
  <w:num w:numId="29" w16cid:durableId="1341392329">
    <w:abstractNumId w:val="145"/>
  </w:num>
  <w:num w:numId="30" w16cid:durableId="1353873860">
    <w:abstractNumId w:val="38"/>
  </w:num>
  <w:num w:numId="31" w16cid:durableId="962535581">
    <w:abstractNumId w:val="93"/>
  </w:num>
  <w:num w:numId="32" w16cid:durableId="1544054529">
    <w:abstractNumId w:val="23"/>
  </w:num>
  <w:num w:numId="33" w16cid:durableId="1196894040">
    <w:abstractNumId w:val="5"/>
  </w:num>
  <w:num w:numId="34" w16cid:durableId="1585340541">
    <w:abstractNumId w:val="17"/>
  </w:num>
  <w:num w:numId="35" w16cid:durableId="1616206354">
    <w:abstractNumId w:val="39"/>
  </w:num>
  <w:num w:numId="36" w16cid:durableId="1750346858">
    <w:abstractNumId w:val="55"/>
  </w:num>
  <w:num w:numId="37" w16cid:durableId="222640186">
    <w:abstractNumId w:val="57"/>
  </w:num>
  <w:num w:numId="38" w16cid:durableId="339427652">
    <w:abstractNumId w:val="15"/>
  </w:num>
  <w:num w:numId="39" w16cid:durableId="1860122640">
    <w:abstractNumId w:val="122"/>
  </w:num>
  <w:num w:numId="40" w16cid:durableId="1083529650">
    <w:abstractNumId w:val="14"/>
  </w:num>
  <w:num w:numId="41" w16cid:durableId="2096436156">
    <w:abstractNumId w:val="54"/>
  </w:num>
  <w:num w:numId="42" w16cid:durableId="1700275736">
    <w:abstractNumId w:val="69"/>
  </w:num>
  <w:num w:numId="43" w16cid:durableId="561452830">
    <w:abstractNumId w:val="7"/>
  </w:num>
  <w:num w:numId="44" w16cid:durableId="683483210">
    <w:abstractNumId w:val="104"/>
  </w:num>
  <w:num w:numId="45" w16cid:durableId="831679500">
    <w:abstractNumId w:val="110"/>
  </w:num>
  <w:num w:numId="46" w16cid:durableId="1334262936">
    <w:abstractNumId w:val="71"/>
  </w:num>
  <w:num w:numId="47" w16cid:durableId="381174224">
    <w:abstractNumId w:val="30"/>
  </w:num>
  <w:num w:numId="48" w16cid:durableId="711467856">
    <w:abstractNumId w:val="149"/>
  </w:num>
  <w:num w:numId="49" w16cid:durableId="1728870066">
    <w:abstractNumId w:val="76"/>
  </w:num>
  <w:num w:numId="50" w16cid:durableId="411389848">
    <w:abstractNumId w:val="148"/>
  </w:num>
  <w:num w:numId="51" w16cid:durableId="1560701244">
    <w:abstractNumId w:val="131"/>
  </w:num>
  <w:num w:numId="52" w16cid:durableId="1636570263">
    <w:abstractNumId w:val="116"/>
  </w:num>
  <w:num w:numId="53" w16cid:durableId="12654892">
    <w:abstractNumId w:val="43"/>
  </w:num>
  <w:num w:numId="54" w16cid:durableId="605847073">
    <w:abstractNumId w:val="20"/>
  </w:num>
  <w:num w:numId="55" w16cid:durableId="1273518233">
    <w:abstractNumId w:val="11"/>
  </w:num>
  <w:num w:numId="56" w16cid:durableId="311839055">
    <w:abstractNumId w:val="37"/>
  </w:num>
  <w:num w:numId="57" w16cid:durableId="429594692">
    <w:abstractNumId w:val="53"/>
  </w:num>
  <w:num w:numId="58" w16cid:durableId="823007819">
    <w:abstractNumId w:val="52"/>
  </w:num>
  <w:num w:numId="59" w16cid:durableId="2010476267">
    <w:abstractNumId w:val="124"/>
  </w:num>
  <w:num w:numId="60" w16cid:durableId="1391997722">
    <w:abstractNumId w:val="73"/>
  </w:num>
  <w:num w:numId="61" w16cid:durableId="1628077107">
    <w:abstractNumId w:val="42"/>
  </w:num>
  <w:num w:numId="62" w16cid:durableId="1856768196">
    <w:abstractNumId w:val="144"/>
  </w:num>
  <w:num w:numId="63" w16cid:durableId="1917662078">
    <w:abstractNumId w:val="22"/>
  </w:num>
  <w:num w:numId="64" w16cid:durableId="697776528">
    <w:abstractNumId w:val="6"/>
  </w:num>
  <w:num w:numId="65" w16cid:durableId="230972233">
    <w:abstractNumId w:val="90"/>
  </w:num>
  <w:num w:numId="66" w16cid:durableId="386298595">
    <w:abstractNumId w:val="0"/>
  </w:num>
  <w:num w:numId="67" w16cid:durableId="397288986">
    <w:abstractNumId w:val="125"/>
  </w:num>
  <w:num w:numId="68" w16cid:durableId="1379478048">
    <w:abstractNumId w:val="86"/>
  </w:num>
  <w:num w:numId="69" w16cid:durableId="1899048257">
    <w:abstractNumId w:val="74"/>
  </w:num>
  <w:num w:numId="70" w16cid:durableId="2011834366">
    <w:abstractNumId w:val="111"/>
  </w:num>
  <w:num w:numId="71" w16cid:durableId="782266153">
    <w:abstractNumId w:val="4"/>
  </w:num>
  <w:num w:numId="72" w16cid:durableId="842550746">
    <w:abstractNumId w:val="142"/>
  </w:num>
  <w:num w:numId="73" w16cid:durableId="885222006">
    <w:abstractNumId w:val="129"/>
  </w:num>
  <w:num w:numId="74" w16cid:durableId="1231959643">
    <w:abstractNumId w:val="126"/>
  </w:num>
  <w:num w:numId="75" w16cid:durableId="865098529">
    <w:abstractNumId w:val="88"/>
  </w:num>
  <w:num w:numId="76" w16cid:durableId="774908231">
    <w:abstractNumId w:val="83"/>
  </w:num>
  <w:num w:numId="77" w16cid:durableId="1814829350">
    <w:abstractNumId w:val="31"/>
  </w:num>
  <w:num w:numId="78" w16cid:durableId="1664963662">
    <w:abstractNumId w:val="139"/>
  </w:num>
  <w:num w:numId="79" w16cid:durableId="941569836">
    <w:abstractNumId w:val="102"/>
  </w:num>
  <w:num w:numId="80" w16cid:durableId="1673144285">
    <w:abstractNumId w:val="64"/>
  </w:num>
  <w:num w:numId="81" w16cid:durableId="1970545778">
    <w:abstractNumId w:val="24"/>
  </w:num>
  <w:num w:numId="82" w16cid:durableId="1028215248">
    <w:abstractNumId w:val="127"/>
  </w:num>
  <w:num w:numId="83" w16cid:durableId="934825737">
    <w:abstractNumId w:val="89"/>
  </w:num>
  <w:num w:numId="84" w16cid:durableId="234320635">
    <w:abstractNumId w:val="79"/>
  </w:num>
  <w:num w:numId="85" w16cid:durableId="786236402">
    <w:abstractNumId w:val="21"/>
  </w:num>
  <w:num w:numId="86" w16cid:durableId="245386987">
    <w:abstractNumId w:val="94"/>
  </w:num>
  <w:num w:numId="87" w16cid:durableId="1857187022">
    <w:abstractNumId w:val="123"/>
  </w:num>
  <w:num w:numId="88" w16cid:durableId="291011967">
    <w:abstractNumId w:val="62"/>
  </w:num>
  <w:num w:numId="89" w16cid:durableId="71203538">
    <w:abstractNumId w:val="75"/>
  </w:num>
  <w:num w:numId="90" w16cid:durableId="1328939528">
    <w:abstractNumId w:val="108"/>
  </w:num>
  <w:num w:numId="91" w16cid:durableId="1882547561">
    <w:abstractNumId w:val="8"/>
  </w:num>
  <w:num w:numId="92" w16cid:durableId="1060445189">
    <w:abstractNumId w:val="49"/>
  </w:num>
  <w:num w:numId="93" w16cid:durableId="660281431">
    <w:abstractNumId w:val="77"/>
  </w:num>
  <w:num w:numId="94" w16cid:durableId="171847922">
    <w:abstractNumId w:val="119"/>
  </w:num>
  <w:num w:numId="95" w16cid:durableId="1724672862">
    <w:abstractNumId w:val="12"/>
  </w:num>
  <w:num w:numId="96" w16cid:durableId="730733646">
    <w:abstractNumId w:val="10"/>
  </w:num>
  <w:num w:numId="97" w16cid:durableId="638609485">
    <w:abstractNumId w:val="85"/>
  </w:num>
  <w:num w:numId="98" w16cid:durableId="113644867">
    <w:abstractNumId w:val="91"/>
  </w:num>
  <w:num w:numId="99" w16cid:durableId="699430598">
    <w:abstractNumId w:val="96"/>
  </w:num>
  <w:num w:numId="100" w16cid:durableId="1231036177">
    <w:abstractNumId w:val="137"/>
  </w:num>
  <w:num w:numId="101" w16cid:durableId="1683051578">
    <w:abstractNumId w:val="92"/>
  </w:num>
  <w:num w:numId="102" w16cid:durableId="5137927">
    <w:abstractNumId w:val="138"/>
  </w:num>
  <w:num w:numId="103" w16cid:durableId="648628415">
    <w:abstractNumId w:val="147"/>
  </w:num>
  <w:num w:numId="104" w16cid:durableId="523448241">
    <w:abstractNumId w:val="100"/>
  </w:num>
  <w:num w:numId="105" w16cid:durableId="1737170560">
    <w:abstractNumId w:val="13"/>
  </w:num>
  <w:num w:numId="106" w16cid:durableId="343746884">
    <w:abstractNumId w:val="66"/>
  </w:num>
  <w:num w:numId="107" w16cid:durableId="474759356">
    <w:abstractNumId w:val="45"/>
  </w:num>
  <w:num w:numId="108" w16cid:durableId="1126703270">
    <w:abstractNumId w:val="61"/>
  </w:num>
  <w:num w:numId="109" w16cid:durableId="1725984601">
    <w:abstractNumId w:val="46"/>
  </w:num>
  <w:num w:numId="110" w16cid:durableId="1160150976">
    <w:abstractNumId w:val="109"/>
  </w:num>
  <w:num w:numId="111" w16cid:durableId="896862861">
    <w:abstractNumId w:val="2"/>
  </w:num>
  <w:num w:numId="112" w16cid:durableId="1820264085">
    <w:abstractNumId w:val="58"/>
  </w:num>
  <w:num w:numId="113" w16cid:durableId="1184437969">
    <w:abstractNumId w:val="143"/>
  </w:num>
  <w:num w:numId="114" w16cid:durableId="636688097">
    <w:abstractNumId w:val="117"/>
  </w:num>
  <w:num w:numId="115" w16cid:durableId="456414908">
    <w:abstractNumId w:val="68"/>
  </w:num>
  <w:num w:numId="116" w16cid:durableId="154148275">
    <w:abstractNumId w:val="36"/>
  </w:num>
  <w:num w:numId="117" w16cid:durableId="1640187408">
    <w:abstractNumId w:val="35"/>
  </w:num>
  <w:num w:numId="118" w16cid:durableId="623273428">
    <w:abstractNumId w:val="65"/>
  </w:num>
  <w:num w:numId="119" w16cid:durableId="835996535">
    <w:abstractNumId w:val="87"/>
  </w:num>
  <w:num w:numId="120" w16cid:durableId="327563698">
    <w:abstractNumId w:val="27"/>
  </w:num>
  <w:num w:numId="121" w16cid:durableId="103112237">
    <w:abstractNumId w:val="44"/>
  </w:num>
  <w:num w:numId="122" w16cid:durableId="890002610">
    <w:abstractNumId w:val="115"/>
  </w:num>
  <w:num w:numId="123" w16cid:durableId="1157648106">
    <w:abstractNumId w:val="120"/>
  </w:num>
  <w:num w:numId="124" w16cid:durableId="783964647">
    <w:abstractNumId w:val="98"/>
  </w:num>
  <w:num w:numId="125" w16cid:durableId="718866047">
    <w:abstractNumId w:val="134"/>
  </w:num>
  <w:num w:numId="126" w16cid:durableId="1243105710">
    <w:abstractNumId w:val="97"/>
  </w:num>
  <w:num w:numId="127" w16cid:durableId="107630216">
    <w:abstractNumId w:val="33"/>
  </w:num>
  <w:num w:numId="128" w16cid:durableId="923992477">
    <w:abstractNumId w:val="128"/>
  </w:num>
  <w:num w:numId="129" w16cid:durableId="1764371524">
    <w:abstractNumId w:val="47"/>
  </w:num>
  <w:num w:numId="130" w16cid:durableId="975647122">
    <w:abstractNumId w:val="130"/>
  </w:num>
  <w:num w:numId="131" w16cid:durableId="709842079">
    <w:abstractNumId w:val="63"/>
  </w:num>
  <w:num w:numId="132" w16cid:durableId="714155296">
    <w:abstractNumId w:val="121"/>
  </w:num>
  <w:num w:numId="133" w16cid:durableId="1449005064">
    <w:abstractNumId w:val="51"/>
  </w:num>
  <w:num w:numId="134" w16cid:durableId="1317689645">
    <w:abstractNumId w:val="99"/>
  </w:num>
  <w:num w:numId="135" w16cid:durableId="1765954534">
    <w:abstractNumId w:val="113"/>
  </w:num>
  <w:num w:numId="136" w16cid:durableId="1345978975">
    <w:abstractNumId w:val="56"/>
  </w:num>
  <w:num w:numId="137" w16cid:durableId="29650787">
    <w:abstractNumId w:val="140"/>
  </w:num>
  <w:num w:numId="138" w16cid:durableId="1241408870">
    <w:abstractNumId w:val="82"/>
  </w:num>
  <w:num w:numId="139" w16cid:durableId="475918">
    <w:abstractNumId w:val="114"/>
  </w:num>
  <w:num w:numId="140" w16cid:durableId="1628580527">
    <w:abstractNumId w:val="133"/>
  </w:num>
  <w:num w:numId="141" w16cid:durableId="1641183731">
    <w:abstractNumId w:val="80"/>
  </w:num>
  <w:num w:numId="142" w16cid:durableId="147594366">
    <w:abstractNumId w:val="70"/>
  </w:num>
  <w:num w:numId="143" w16cid:durableId="1512065599">
    <w:abstractNumId w:val="72"/>
  </w:num>
  <w:num w:numId="144" w16cid:durableId="1091312641">
    <w:abstractNumId w:val="141"/>
  </w:num>
  <w:num w:numId="145" w16cid:durableId="1454863320">
    <w:abstractNumId w:val="136"/>
  </w:num>
  <w:num w:numId="146" w16cid:durableId="948780447">
    <w:abstractNumId w:val="59"/>
  </w:num>
  <w:num w:numId="147" w16cid:durableId="323163838">
    <w:abstractNumId w:val="106"/>
  </w:num>
  <w:num w:numId="148" w16cid:durableId="667095457">
    <w:abstractNumId w:val="3"/>
  </w:num>
  <w:num w:numId="149" w16cid:durableId="1403481815">
    <w:abstractNumId w:val="95"/>
  </w:num>
  <w:num w:numId="150" w16cid:durableId="644311885">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51BF6"/>
    <w:rsid w:val="00060A94"/>
    <w:rsid w:val="00067FB4"/>
    <w:rsid w:val="00071A86"/>
    <w:rsid w:val="00073EF2"/>
    <w:rsid w:val="00074FA1"/>
    <w:rsid w:val="00084618"/>
    <w:rsid w:val="00097304"/>
    <w:rsid w:val="000C1118"/>
    <w:rsid w:val="000C59ED"/>
    <w:rsid w:val="000D130B"/>
    <w:rsid w:val="000D7851"/>
    <w:rsid w:val="000E2041"/>
    <w:rsid w:val="000E2243"/>
    <w:rsid w:val="000E36ED"/>
    <w:rsid w:val="000E6BBC"/>
    <w:rsid w:val="000F0585"/>
    <w:rsid w:val="001109E9"/>
    <w:rsid w:val="00113547"/>
    <w:rsid w:val="001141BC"/>
    <w:rsid w:val="00134854"/>
    <w:rsid w:val="00137AB3"/>
    <w:rsid w:val="0014239D"/>
    <w:rsid w:val="00146851"/>
    <w:rsid w:val="00164582"/>
    <w:rsid w:val="00164CF6"/>
    <w:rsid w:val="001745A9"/>
    <w:rsid w:val="00174A5A"/>
    <w:rsid w:val="001822C7"/>
    <w:rsid w:val="00184B87"/>
    <w:rsid w:val="001A26BF"/>
    <w:rsid w:val="001B1E0B"/>
    <w:rsid w:val="001C15D7"/>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A77B0"/>
    <w:rsid w:val="002C4744"/>
    <w:rsid w:val="002C5B9D"/>
    <w:rsid w:val="002D1846"/>
    <w:rsid w:val="002D1BFF"/>
    <w:rsid w:val="002D4668"/>
    <w:rsid w:val="002D4F58"/>
    <w:rsid w:val="002D5A68"/>
    <w:rsid w:val="002E084B"/>
    <w:rsid w:val="002E0FAB"/>
    <w:rsid w:val="002E67E9"/>
    <w:rsid w:val="002F1463"/>
    <w:rsid w:val="002F6088"/>
    <w:rsid w:val="00301E12"/>
    <w:rsid w:val="00304BB7"/>
    <w:rsid w:val="00313E53"/>
    <w:rsid w:val="00323593"/>
    <w:rsid w:val="00347AFB"/>
    <w:rsid w:val="00370C2D"/>
    <w:rsid w:val="00376BF8"/>
    <w:rsid w:val="00376D4D"/>
    <w:rsid w:val="00384AB1"/>
    <w:rsid w:val="003A38C5"/>
    <w:rsid w:val="003A4540"/>
    <w:rsid w:val="003C407F"/>
    <w:rsid w:val="003F5911"/>
    <w:rsid w:val="003F79B3"/>
    <w:rsid w:val="00421F5C"/>
    <w:rsid w:val="00433604"/>
    <w:rsid w:val="00443B27"/>
    <w:rsid w:val="00443C74"/>
    <w:rsid w:val="00452755"/>
    <w:rsid w:val="00453559"/>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1B3"/>
    <w:rsid w:val="004F1E3C"/>
    <w:rsid w:val="005024A4"/>
    <w:rsid w:val="005164BB"/>
    <w:rsid w:val="00517FDA"/>
    <w:rsid w:val="00524AEE"/>
    <w:rsid w:val="00537146"/>
    <w:rsid w:val="0053723F"/>
    <w:rsid w:val="00541C55"/>
    <w:rsid w:val="0055402E"/>
    <w:rsid w:val="0056155A"/>
    <w:rsid w:val="00570BC4"/>
    <w:rsid w:val="00581E01"/>
    <w:rsid w:val="00586713"/>
    <w:rsid w:val="005A153F"/>
    <w:rsid w:val="005B70A9"/>
    <w:rsid w:val="005C2925"/>
    <w:rsid w:val="005E29F4"/>
    <w:rsid w:val="005F52A4"/>
    <w:rsid w:val="00613FE7"/>
    <w:rsid w:val="0062278A"/>
    <w:rsid w:val="00634AF5"/>
    <w:rsid w:val="006350AD"/>
    <w:rsid w:val="00647807"/>
    <w:rsid w:val="00651159"/>
    <w:rsid w:val="006617F7"/>
    <w:rsid w:val="006631A0"/>
    <w:rsid w:val="006721DC"/>
    <w:rsid w:val="006969B7"/>
    <w:rsid w:val="006A1C1C"/>
    <w:rsid w:val="006A3753"/>
    <w:rsid w:val="006A4A6B"/>
    <w:rsid w:val="006B3B9D"/>
    <w:rsid w:val="006B6CAA"/>
    <w:rsid w:val="006D07FE"/>
    <w:rsid w:val="006F4E3C"/>
    <w:rsid w:val="00700222"/>
    <w:rsid w:val="00711B36"/>
    <w:rsid w:val="00714723"/>
    <w:rsid w:val="007176BA"/>
    <w:rsid w:val="0072262F"/>
    <w:rsid w:val="007343FB"/>
    <w:rsid w:val="00744783"/>
    <w:rsid w:val="007479E4"/>
    <w:rsid w:val="00766647"/>
    <w:rsid w:val="0077002A"/>
    <w:rsid w:val="0077398C"/>
    <w:rsid w:val="00777B49"/>
    <w:rsid w:val="00791F90"/>
    <w:rsid w:val="0079473D"/>
    <w:rsid w:val="0079704B"/>
    <w:rsid w:val="0079743E"/>
    <w:rsid w:val="007A17DF"/>
    <w:rsid w:val="007A4822"/>
    <w:rsid w:val="007B6080"/>
    <w:rsid w:val="007C2939"/>
    <w:rsid w:val="007C2A23"/>
    <w:rsid w:val="007D278C"/>
    <w:rsid w:val="007E3C85"/>
    <w:rsid w:val="007F2E05"/>
    <w:rsid w:val="007F40DE"/>
    <w:rsid w:val="00800861"/>
    <w:rsid w:val="00805C0D"/>
    <w:rsid w:val="00814A9B"/>
    <w:rsid w:val="00824612"/>
    <w:rsid w:val="008318D1"/>
    <w:rsid w:val="008465AE"/>
    <w:rsid w:val="00846BF7"/>
    <w:rsid w:val="0084743E"/>
    <w:rsid w:val="008563C2"/>
    <w:rsid w:val="00875E90"/>
    <w:rsid w:val="00881C84"/>
    <w:rsid w:val="008A155D"/>
    <w:rsid w:val="008C5924"/>
    <w:rsid w:val="008C618C"/>
    <w:rsid w:val="008D0843"/>
    <w:rsid w:val="008E6A5C"/>
    <w:rsid w:val="008F6F58"/>
    <w:rsid w:val="0090370B"/>
    <w:rsid w:val="00907774"/>
    <w:rsid w:val="00910B53"/>
    <w:rsid w:val="00912D4C"/>
    <w:rsid w:val="00924331"/>
    <w:rsid w:val="009369B3"/>
    <w:rsid w:val="00955B6F"/>
    <w:rsid w:val="009600CC"/>
    <w:rsid w:val="00966F42"/>
    <w:rsid w:val="0097229A"/>
    <w:rsid w:val="009819AB"/>
    <w:rsid w:val="00986A22"/>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24EC5"/>
    <w:rsid w:val="00A33F38"/>
    <w:rsid w:val="00A3611A"/>
    <w:rsid w:val="00A410E4"/>
    <w:rsid w:val="00A50871"/>
    <w:rsid w:val="00A612BF"/>
    <w:rsid w:val="00A63106"/>
    <w:rsid w:val="00A65C7C"/>
    <w:rsid w:val="00A70843"/>
    <w:rsid w:val="00A728BA"/>
    <w:rsid w:val="00A775CE"/>
    <w:rsid w:val="00A83B83"/>
    <w:rsid w:val="00A87DAF"/>
    <w:rsid w:val="00AC0C1A"/>
    <w:rsid w:val="00AC2F2E"/>
    <w:rsid w:val="00AC5903"/>
    <w:rsid w:val="00AD2FE3"/>
    <w:rsid w:val="00AD4A27"/>
    <w:rsid w:val="00AF121F"/>
    <w:rsid w:val="00AF27D0"/>
    <w:rsid w:val="00AF5F95"/>
    <w:rsid w:val="00B02345"/>
    <w:rsid w:val="00B108F0"/>
    <w:rsid w:val="00B11D31"/>
    <w:rsid w:val="00B13F9B"/>
    <w:rsid w:val="00B14C42"/>
    <w:rsid w:val="00B2212E"/>
    <w:rsid w:val="00B348F7"/>
    <w:rsid w:val="00B3530E"/>
    <w:rsid w:val="00B36DD9"/>
    <w:rsid w:val="00B417F8"/>
    <w:rsid w:val="00B47761"/>
    <w:rsid w:val="00B5233D"/>
    <w:rsid w:val="00B7138F"/>
    <w:rsid w:val="00B76FE2"/>
    <w:rsid w:val="00B9181A"/>
    <w:rsid w:val="00BA0013"/>
    <w:rsid w:val="00BA2228"/>
    <w:rsid w:val="00BA4D19"/>
    <w:rsid w:val="00BA4D28"/>
    <w:rsid w:val="00BA72EE"/>
    <w:rsid w:val="00BC37FB"/>
    <w:rsid w:val="00BD05CD"/>
    <w:rsid w:val="00BD500C"/>
    <w:rsid w:val="00BE009A"/>
    <w:rsid w:val="00BE01D5"/>
    <w:rsid w:val="00BE52C3"/>
    <w:rsid w:val="00BF1A87"/>
    <w:rsid w:val="00BF4C2B"/>
    <w:rsid w:val="00BF6A0A"/>
    <w:rsid w:val="00C03D5E"/>
    <w:rsid w:val="00C06F59"/>
    <w:rsid w:val="00C12F5F"/>
    <w:rsid w:val="00C26C1C"/>
    <w:rsid w:val="00C26C8D"/>
    <w:rsid w:val="00C315AC"/>
    <w:rsid w:val="00C44A37"/>
    <w:rsid w:val="00C479AD"/>
    <w:rsid w:val="00C545C5"/>
    <w:rsid w:val="00C60547"/>
    <w:rsid w:val="00C64D25"/>
    <w:rsid w:val="00C86A20"/>
    <w:rsid w:val="00C86C0B"/>
    <w:rsid w:val="00C95114"/>
    <w:rsid w:val="00C978DA"/>
    <w:rsid w:val="00CA55F9"/>
    <w:rsid w:val="00CA76EE"/>
    <w:rsid w:val="00CD1003"/>
    <w:rsid w:val="00D0354C"/>
    <w:rsid w:val="00D05715"/>
    <w:rsid w:val="00D134F4"/>
    <w:rsid w:val="00D17B01"/>
    <w:rsid w:val="00D20B2B"/>
    <w:rsid w:val="00D2125B"/>
    <w:rsid w:val="00D23FAD"/>
    <w:rsid w:val="00D35C5B"/>
    <w:rsid w:val="00D369FC"/>
    <w:rsid w:val="00D36BE7"/>
    <w:rsid w:val="00D36EFA"/>
    <w:rsid w:val="00D37807"/>
    <w:rsid w:val="00D379F1"/>
    <w:rsid w:val="00D426E1"/>
    <w:rsid w:val="00D43531"/>
    <w:rsid w:val="00D52F56"/>
    <w:rsid w:val="00D56604"/>
    <w:rsid w:val="00D6123F"/>
    <w:rsid w:val="00D62EB2"/>
    <w:rsid w:val="00D64846"/>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4229D"/>
    <w:rsid w:val="00E57D25"/>
    <w:rsid w:val="00E6690E"/>
    <w:rsid w:val="00E745AD"/>
    <w:rsid w:val="00E81FBA"/>
    <w:rsid w:val="00E831E8"/>
    <w:rsid w:val="00E83C15"/>
    <w:rsid w:val="00E92431"/>
    <w:rsid w:val="00E95312"/>
    <w:rsid w:val="00E96B48"/>
    <w:rsid w:val="00EA2107"/>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2DA"/>
    <w:rsid w:val="00F52279"/>
    <w:rsid w:val="00F6002D"/>
    <w:rsid w:val="00F75C80"/>
    <w:rsid w:val="00F76084"/>
    <w:rsid w:val="00F77669"/>
    <w:rsid w:val="00F82245"/>
    <w:rsid w:val="00F83735"/>
    <w:rsid w:val="00F8529A"/>
    <w:rsid w:val="00FA7061"/>
    <w:rsid w:val="00FB14F6"/>
    <w:rsid w:val="00FB26A9"/>
    <w:rsid w:val="00FB2D56"/>
    <w:rsid w:val="00FB5ED0"/>
    <w:rsid w:val="00FB7A3E"/>
    <w:rsid w:val="00FC445B"/>
    <w:rsid w:val="00FC5189"/>
    <w:rsid w:val="00FD685A"/>
    <w:rsid w:val="00FD77D7"/>
    <w:rsid w:val="00FE6048"/>
    <w:rsid w:val="00FE7F9E"/>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character" w:customStyle="1" w:styleId="normaltextrun">
    <w:name w:val="normaltextrun"/>
    <w:basedOn w:val="DefaultParagraphFont"/>
    <w:rsid w:val="00F8529A"/>
  </w:style>
  <w:style w:type="paragraph" w:customStyle="1" w:styleId="NoParagraphStyle">
    <w:name w:val="[No Paragraph Style]"/>
    <w:rsid w:val="00313E53"/>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acy.ohio.gov/Documents/Pubs/Naloxone/Pharmacist/Patient%20Counseling%20Brochure.pdf" TargetMode="External"/><Relationship Id="rId13" Type="http://schemas.openxmlformats.org/officeDocument/2006/relationships/hyperlink" Target="https://www.therecoveryvillage.com/family-friend-portal/support-groups-for-famili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pi.wi.gov/sites/default/files/imce/sspw/pdf/spcurriculumgrades7-12.pdf" TargetMode="External"/><Relationship Id="rId12" Type="http://schemas.openxmlformats.org/officeDocument/2006/relationships/hyperlink" Target="https://www.samhsa.gov/famil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r-anon.org/" TargetMode="External"/><Relationship Id="rId5" Type="http://schemas.openxmlformats.org/officeDocument/2006/relationships/footnotes" Target="footnotes.xml"/><Relationship Id="rId15" Type="http://schemas.openxmlformats.org/officeDocument/2006/relationships/hyperlink" Target="https://dpi.wi.gov/sites/default/files/imce/sspw/pdf/spcurriculumgrades7-12.pdf" TargetMode="External"/><Relationship Id="rId10" Type="http://schemas.openxmlformats.org/officeDocument/2006/relationships/hyperlink" Target="https://al-anon.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ph.illinois.gov/topics-services/opioids/overdose.html" TargetMode="External"/><Relationship Id="rId14" Type="http://schemas.openxmlformats.org/officeDocument/2006/relationships/hyperlink" Target="https://dpi.wi.gov/sites/default/files/imce/sspw/pdf/spcurriculumgrades7-1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127</TotalTime>
  <Pages>13</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45</cp:revision>
  <dcterms:created xsi:type="dcterms:W3CDTF">2024-09-22T13:53:00Z</dcterms:created>
  <dcterms:modified xsi:type="dcterms:W3CDTF">2024-10-22T15:02:00Z</dcterms:modified>
</cp:coreProperties>
</file>