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2DEAB" w14:textId="57D6278F" w:rsidR="009B2B3C" w:rsidRDefault="00BA4D28" w:rsidP="009B2B3C">
      <w:pPr>
        <w:spacing w:before="120" w:after="120" w:line="276" w:lineRule="auto"/>
        <w:rPr>
          <w:rFonts w:ascii="Arial" w:hAnsi="Arial" w:cs="Arial"/>
          <w:b/>
          <w:bCs/>
          <w:color w:val="0070C0"/>
          <w:sz w:val="28"/>
          <w:szCs w:val="28"/>
        </w:rPr>
      </w:pPr>
      <w:r w:rsidRPr="009B2B3C">
        <w:rPr>
          <w:rFonts w:ascii="Arial" w:hAnsi="Arial" w:cs="Arial"/>
          <w:b/>
          <w:bCs/>
          <w:color w:val="0070C0"/>
          <w:sz w:val="28"/>
          <w:szCs w:val="28"/>
        </w:rPr>
        <w:t xml:space="preserve">Lesson </w:t>
      </w:r>
      <w:r w:rsidR="009B2B3C" w:rsidRPr="009B2B3C">
        <w:rPr>
          <w:rFonts w:ascii="Arial" w:hAnsi="Arial" w:cs="Arial"/>
          <w:b/>
          <w:bCs/>
          <w:color w:val="0070C0"/>
          <w:sz w:val="28"/>
          <w:szCs w:val="28"/>
        </w:rPr>
        <w:t>6</w:t>
      </w:r>
      <w:r w:rsidR="00521B19">
        <w:rPr>
          <w:rFonts w:ascii="Arial" w:hAnsi="Arial" w:cs="Arial"/>
          <w:b/>
          <w:bCs/>
          <w:color w:val="0070C0"/>
          <w:sz w:val="28"/>
          <w:szCs w:val="28"/>
        </w:rPr>
        <w:t>C</w:t>
      </w:r>
      <w:r w:rsidRPr="009B2B3C">
        <w:rPr>
          <w:rFonts w:ascii="Arial" w:hAnsi="Arial" w:cs="Arial"/>
          <w:b/>
          <w:bCs/>
          <w:color w:val="0070C0"/>
          <w:sz w:val="28"/>
          <w:szCs w:val="28"/>
        </w:rPr>
        <w:t xml:space="preserve">: </w:t>
      </w:r>
      <w:r w:rsidR="00521B19">
        <w:rPr>
          <w:rFonts w:ascii="Arial" w:hAnsi="Arial" w:cs="Arial"/>
          <w:b/>
          <w:bCs/>
          <w:color w:val="0070C0"/>
          <w:sz w:val="28"/>
          <w:szCs w:val="28"/>
        </w:rPr>
        <w:t>Marijuana</w:t>
      </w:r>
    </w:p>
    <w:p w14:paraId="7357A574" w14:textId="77777777" w:rsidR="00521B19" w:rsidRDefault="00521B19" w:rsidP="00316DBD">
      <w:pPr>
        <w:pStyle w:val="HELPsbodycopy"/>
      </w:pPr>
      <w:r w:rsidRPr="00316DBD">
        <w:rPr>
          <w:b/>
          <w:bCs/>
        </w:rPr>
        <w:t>Overview:</w:t>
      </w:r>
      <w:r w:rsidRPr="00316DBD">
        <w:t xml:space="preserve"> Students will learn the consequences of marijuana/cannabis use by accessing and synthesizing information and resources. The lesson will reinforce the substance use prevention and medication safety principles to promote healthy behaviors. Students will apply this functional knowledge in future decision making and refusal skills lessons to prevent marijuana use.</w:t>
      </w:r>
    </w:p>
    <w:p w14:paraId="7E0685C6" w14:textId="77777777" w:rsidR="00316DBD" w:rsidRPr="00316DBD" w:rsidRDefault="00316DBD" w:rsidP="00316DBD">
      <w:pPr>
        <w:pStyle w:val="HELPsbodycopy"/>
        <w:rPr>
          <w:highlight w:val="white"/>
        </w:rPr>
      </w:pPr>
    </w:p>
    <w:p w14:paraId="04735020" w14:textId="77777777" w:rsidR="00521B19" w:rsidRPr="00316DBD" w:rsidRDefault="00521B19" w:rsidP="00316DBD">
      <w:pPr>
        <w:pStyle w:val="HELPsHeadline"/>
      </w:pPr>
      <w:r w:rsidRPr="00316DBD">
        <w:t xml:space="preserve">National Health Education Standards: </w:t>
      </w:r>
    </w:p>
    <w:p w14:paraId="56D58E33" w14:textId="77777777" w:rsidR="00521B19" w:rsidRPr="00316DBD" w:rsidRDefault="00521B19" w:rsidP="00316DBD">
      <w:pPr>
        <w:pStyle w:val="HELPsbodycopy"/>
        <w:spacing w:before="120" w:after="120"/>
      </w:pPr>
      <w:r w:rsidRPr="00316DBD">
        <w:rPr>
          <w:b/>
          <w:bCs/>
        </w:rPr>
        <w:t>Standard 1:</w:t>
      </w:r>
      <w:r w:rsidRPr="00316DBD">
        <w:t xml:space="preserve"> </w:t>
      </w:r>
      <w:r w:rsidRPr="00316DBD">
        <w:rPr>
          <w:highlight w:val="white"/>
        </w:rPr>
        <w:t>Students comprehend functional health knowledge to enhance health.</w:t>
      </w:r>
    </w:p>
    <w:p w14:paraId="59BD2BAB" w14:textId="77777777" w:rsidR="00521B19" w:rsidRDefault="00521B19" w:rsidP="00316DBD">
      <w:pPr>
        <w:pStyle w:val="HELPsbodycopy"/>
        <w:spacing w:before="120" w:after="120"/>
        <w:rPr>
          <w:highlight w:val="white"/>
        </w:rPr>
      </w:pPr>
      <w:r w:rsidRPr="00316DBD">
        <w:rPr>
          <w:b/>
          <w:bCs/>
        </w:rPr>
        <w:t>Standard 5:</w:t>
      </w:r>
      <w:r w:rsidRPr="00316DBD">
        <w:t xml:space="preserve"> </w:t>
      </w:r>
      <w:r w:rsidRPr="00316DBD">
        <w:rPr>
          <w:highlight w:val="white"/>
        </w:rPr>
        <w:t>Students demonstrate effective decision-making skills to enhance health.</w:t>
      </w:r>
    </w:p>
    <w:p w14:paraId="5244016F" w14:textId="77777777" w:rsidR="00316DBD" w:rsidRPr="00316DBD" w:rsidRDefault="00316DBD" w:rsidP="00316DBD">
      <w:pPr>
        <w:pStyle w:val="HELPsbodycopy"/>
        <w:rPr>
          <w:highlight w:val="white"/>
        </w:rPr>
      </w:pPr>
    </w:p>
    <w:p w14:paraId="4941239A" w14:textId="77777777" w:rsidR="00521B19" w:rsidRPr="00316DBD" w:rsidRDefault="00521B19" w:rsidP="00316DBD">
      <w:pPr>
        <w:pStyle w:val="HELPsHeadline"/>
      </w:pPr>
      <w:r w:rsidRPr="00316DBD">
        <w:t xml:space="preserve">Healthy Behavior Outcome (HBO): </w:t>
      </w:r>
    </w:p>
    <w:tbl>
      <w:tblPr>
        <w:tblW w:w="1054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543"/>
      </w:tblGrid>
      <w:tr w:rsidR="00521B19" w:rsidRPr="00316DBD" w14:paraId="01F78080" w14:textId="77777777" w:rsidTr="001F706C">
        <w:trPr>
          <w:trHeight w:val="368"/>
        </w:trPr>
        <w:tc>
          <w:tcPr>
            <w:tcW w:w="10543" w:type="dxa"/>
            <w:tcBorders>
              <w:top w:val="single" w:sz="4" w:space="0" w:color="000000"/>
              <w:left w:val="single" w:sz="4" w:space="0" w:color="000000"/>
              <w:bottom w:val="single" w:sz="4" w:space="0" w:color="000000"/>
              <w:right w:val="single" w:sz="4" w:space="0" w:color="000000"/>
            </w:tcBorders>
            <w:vAlign w:val="center"/>
          </w:tcPr>
          <w:p w14:paraId="62FF94AC" w14:textId="77777777" w:rsidR="00521B19" w:rsidRPr="00316DBD" w:rsidRDefault="00521B19" w:rsidP="00316DBD">
            <w:pPr>
              <w:pStyle w:val="HELPsbodycopy"/>
            </w:pPr>
            <w:r w:rsidRPr="00316DBD">
              <w:t xml:space="preserve">Students will avoid </w:t>
            </w:r>
            <w:r w:rsidRPr="00316DBD">
              <w:rPr>
                <w:highlight w:val="white"/>
              </w:rPr>
              <w:t>taking, touching, or tasting any marijuana substance and will tell a trusted adult.</w:t>
            </w:r>
          </w:p>
        </w:tc>
      </w:tr>
    </w:tbl>
    <w:p w14:paraId="651BC7A5" w14:textId="77777777" w:rsidR="0063316A" w:rsidRPr="00316DBD" w:rsidRDefault="0063316A" w:rsidP="00316DBD">
      <w:pPr>
        <w:pStyle w:val="HELPsbodycopy"/>
      </w:pPr>
    </w:p>
    <w:p w14:paraId="0F096533" w14:textId="10E610B6" w:rsidR="00521B19" w:rsidRPr="00316DBD" w:rsidRDefault="00521B19" w:rsidP="00316DBD">
      <w:pPr>
        <w:pStyle w:val="HELPsHeadline"/>
        <w:rPr>
          <w:rFonts w:eastAsia="Lustria"/>
          <w:b w:val="0"/>
          <w:bCs/>
          <w:sz w:val="21"/>
          <w:szCs w:val="22"/>
        </w:rPr>
      </w:pPr>
      <w:r w:rsidRPr="00316DBD">
        <w:rPr>
          <w:rFonts w:eastAsia="Lustria"/>
        </w:rPr>
        <w:t xml:space="preserve">Lesson Objective </w:t>
      </w:r>
      <w:r w:rsidRPr="00316DBD">
        <w:rPr>
          <w:rFonts w:eastAsia="Lustria"/>
          <w:b w:val="0"/>
          <w:bCs/>
          <w:sz w:val="21"/>
          <w:szCs w:val="22"/>
        </w:rPr>
        <w:t>– Students will be able to:</w:t>
      </w:r>
    </w:p>
    <w:tbl>
      <w:tblPr>
        <w:tblW w:w="105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3"/>
        <w:gridCol w:w="3870"/>
      </w:tblGrid>
      <w:tr w:rsidR="00521B19" w:rsidRPr="00316DBD" w14:paraId="00396694" w14:textId="77777777" w:rsidTr="001F706C">
        <w:trPr>
          <w:trHeight w:val="413"/>
        </w:trPr>
        <w:tc>
          <w:tcPr>
            <w:tcW w:w="6673" w:type="dxa"/>
            <w:shd w:val="clear" w:color="auto" w:fill="4FC6E1"/>
            <w:vAlign w:val="center"/>
          </w:tcPr>
          <w:p w14:paraId="767C1FEE" w14:textId="77777777" w:rsidR="00521B19" w:rsidRPr="00316DBD" w:rsidRDefault="00521B19" w:rsidP="00316DBD">
            <w:pPr>
              <w:pStyle w:val="HELPsbodycopy"/>
              <w:jc w:val="center"/>
              <w:rPr>
                <w:b/>
                <w:bCs/>
                <w:color w:val="FFFFFF" w:themeColor="background1"/>
                <w:sz w:val="24"/>
                <w:szCs w:val="24"/>
              </w:rPr>
            </w:pPr>
            <w:r w:rsidRPr="00316DBD">
              <w:rPr>
                <w:b/>
                <w:bCs/>
                <w:color w:val="FFFFFF" w:themeColor="background1"/>
                <w:sz w:val="24"/>
                <w:szCs w:val="24"/>
              </w:rPr>
              <w:t>Objective</w:t>
            </w:r>
          </w:p>
        </w:tc>
        <w:tc>
          <w:tcPr>
            <w:tcW w:w="3870" w:type="dxa"/>
            <w:shd w:val="clear" w:color="auto" w:fill="4FC6E1"/>
            <w:vAlign w:val="center"/>
          </w:tcPr>
          <w:p w14:paraId="12E1EC78" w14:textId="77777777" w:rsidR="00521B19" w:rsidRPr="00316DBD" w:rsidRDefault="00521B19" w:rsidP="00316DBD">
            <w:pPr>
              <w:pStyle w:val="HELPsbodycopy"/>
              <w:jc w:val="center"/>
              <w:rPr>
                <w:b/>
                <w:bCs/>
                <w:color w:val="FFFFFF" w:themeColor="background1"/>
                <w:sz w:val="24"/>
                <w:szCs w:val="24"/>
              </w:rPr>
            </w:pPr>
            <w:r w:rsidRPr="00316DBD">
              <w:rPr>
                <w:b/>
                <w:bCs/>
                <w:color w:val="FFFFFF" w:themeColor="background1"/>
                <w:sz w:val="24"/>
                <w:szCs w:val="24"/>
              </w:rPr>
              <w:t>Assessments</w:t>
            </w:r>
          </w:p>
        </w:tc>
      </w:tr>
      <w:tr w:rsidR="00521B19" w:rsidRPr="00316DBD" w14:paraId="04E5A52D" w14:textId="77777777" w:rsidTr="001F706C">
        <w:tc>
          <w:tcPr>
            <w:tcW w:w="6673" w:type="dxa"/>
            <w:vAlign w:val="center"/>
          </w:tcPr>
          <w:p w14:paraId="3520EAF9" w14:textId="77777777" w:rsidR="00521B19" w:rsidRPr="00316DBD" w:rsidRDefault="00521B19" w:rsidP="00316DBD">
            <w:pPr>
              <w:pStyle w:val="HELPsbodycopy"/>
              <w:numPr>
                <w:ilvl w:val="0"/>
                <w:numId w:val="137"/>
              </w:numPr>
              <w:spacing w:before="120" w:after="120"/>
            </w:pPr>
            <w:r w:rsidRPr="00316DBD">
              <w:t xml:space="preserve">Identify the consequences of marijuana use. </w:t>
            </w:r>
          </w:p>
        </w:tc>
        <w:tc>
          <w:tcPr>
            <w:tcW w:w="3870" w:type="dxa"/>
            <w:vAlign w:val="center"/>
          </w:tcPr>
          <w:p w14:paraId="4AE31691" w14:textId="77777777" w:rsidR="00521B19" w:rsidRPr="00316DBD" w:rsidRDefault="00521B19" w:rsidP="00316DBD">
            <w:pPr>
              <w:pStyle w:val="HELPsbodycopy"/>
              <w:spacing w:before="120" w:after="120"/>
            </w:pPr>
            <w:r w:rsidRPr="00316DBD">
              <w:t>Attachment 6c.2 – Marijuana Stop, Think, Choose Scenarios</w:t>
            </w:r>
          </w:p>
        </w:tc>
      </w:tr>
      <w:tr w:rsidR="00521B19" w:rsidRPr="00316DBD" w14:paraId="71263AAA" w14:textId="77777777" w:rsidTr="001F706C">
        <w:trPr>
          <w:trHeight w:val="566"/>
        </w:trPr>
        <w:tc>
          <w:tcPr>
            <w:tcW w:w="6673" w:type="dxa"/>
            <w:vAlign w:val="center"/>
          </w:tcPr>
          <w:p w14:paraId="78FE636B" w14:textId="77777777" w:rsidR="00521B19" w:rsidRPr="00316DBD" w:rsidRDefault="00521B19" w:rsidP="00316DBD">
            <w:pPr>
              <w:pStyle w:val="HELPsbodycopy"/>
              <w:numPr>
                <w:ilvl w:val="0"/>
                <w:numId w:val="137"/>
              </w:numPr>
              <w:spacing w:before="120" w:after="120"/>
            </w:pPr>
            <w:r w:rsidRPr="00316DBD">
              <w:t xml:space="preserve">Analyze information to debunk the myths associated with marijuana use. </w:t>
            </w:r>
          </w:p>
        </w:tc>
        <w:tc>
          <w:tcPr>
            <w:tcW w:w="3870" w:type="dxa"/>
            <w:vAlign w:val="center"/>
          </w:tcPr>
          <w:p w14:paraId="5239094A" w14:textId="77777777" w:rsidR="00521B19" w:rsidRPr="00316DBD" w:rsidRDefault="00521B19" w:rsidP="00316DBD">
            <w:pPr>
              <w:pStyle w:val="HELPsbodycopy"/>
              <w:spacing w:before="120" w:after="120"/>
            </w:pPr>
            <w:r w:rsidRPr="00316DBD">
              <w:t>Attachment 6c.2 – Marijuana Stop, Think, Choose Scenarios</w:t>
            </w:r>
          </w:p>
        </w:tc>
      </w:tr>
      <w:tr w:rsidR="00521B19" w:rsidRPr="00316DBD" w14:paraId="330C7D99" w14:textId="77777777" w:rsidTr="001F706C">
        <w:tc>
          <w:tcPr>
            <w:tcW w:w="6673" w:type="dxa"/>
            <w:vAlign w:val="center"/>
          </w:tcPr>
          <w:p w14:paraId="62A58357" w14:textId="77777777" w:rsidR="00521B19" w:rsidRPr="00316DBD" w:rsidRDefault="00521B19" w:rsidP="00316DBD">
            <w:pPr>
              <w:pStyle w:val="HELPsbodycopy"/>
              <w:numPr>
                <w:ilvl w:val="0"/>
                <w:numId w:val="137"/>
              </w:numPr>
              <w:spacing w:before="120" w:after="120"/>
            </w:pPr>
            <w:r w:rsidRPr="00316DBD">
              <w:t xml:space="preserve">Advocate for healthy decisions using valid health information. </w:t>
            </w:r>
          </w:p>
        </w:tc>
        <w:tc>
          <w:tcPr>
            <w:tcW w:w="3870" w:type="dxa"/>
            <w:vAlign w:val="center"/>
          </w:tcPr>
          <w:p w14:paraId="02AC9CEA" w14:textId="77777777" w:rsidR="00521B19" w:rsidRPr="00316DBD" w:rsidRDefault="00521B19" w:rsidP="00316DBD">
            <w:pPr>
              <w:pStyle w:val="HELPsbodycopy"/>
              <w:spacing w:before="120" w:after="120"/>
            </w:pPr>
            <w:r w:rsidRPr="00316DBD">
              <w:t>Attachment 6c.2 – Marijuana Stop, Think, Choose Scenarios</w:t>
            </w:r>
          </w:p>
        </w:tc>
      </w:tr>
    </w:tbl>
    <w:p w14:paraId="69BC4C0F" w14:textId="77777777" w:rsidR="0063316A" w:rsidRPr="00316DBD" w:rsidRDefault="0063316A" w:rsidP="00316DBD">
      <w:pPr>
        <w:pStyle w:val="HELPsbodycopy"/>
      </w:pPr>
    </w:p>
    <w:p w14:paraId="6CCD0C11" w14:textId="77777777" w:rsidR="0063316A" w:rsidRPr="00316DBD" w:rsidRDefault="00521B19" w:rsidP="00316DBD">
      <w:pPr>
        <w:pStyle w:val="HELPsHeadline"/>
      </w:pPr>
      <w:r w:rsidRPr="00316DBD">
        <w:t xml:space="preserve">Lesson Assumptions: </w:t>
      </w:r>
    </w:p>
    <w:p w14:paraId="544AE41A" w14:textId="77BEC65E" w:rsidR="00521B19" w:rsidRPr="00316DBD" w:rsidRDefault="00521B19" w:rsidP="00316DBD">
      <w:pPr>
        <w:pStyle w:val="HELPsbulletedlist"/>
      </w:pPr>
      <w:r w:rsidRPr="00316DBD">
        <w:t xml:space="preserve">This lesson assumes your students have completed the Stop, Think, Choose lesson (Lesson 2) and have addressed influences (Lesson 4). </w:t>
      </w:r>
    </w:p>
    <w:p w14:paraId="581D99CE" w14:textId="77777777" w:rsidR="00521B19" w:rsidRDefault="00521B19" w:rsidP="00521B19">
      <w:pPr>
        <w:spacing w:after="120" w:line="276" w:lineRule="auto"/>
        <w:rPr>
          <w:rFonts w:ascii="Arial" w:hAnsi="Arial" w:cs="Arial"/>
          <w:bCs/>
          <w:sz w:val="22"/>
        </w:rPr>
      </w:pPr>
    </w:p>
    <w:p w14:paraId="02A24968" w14:textId="77777777" w:rsidR="00521B19" w:rsidRDefault="00521B19" w:rsidP="00521B19">
      <w:pPr>
        <w:spacing w:after="120" w:line="276" w:lineRule="auto"/>
        <w:rPr>
          <w:rFonts w:ascii="Arial" w:hAnsi="Arial" w:cs="Arial"/>
          <w:bCs/>
          <w:sz w:val="22"/>
        </w:rPr>
      </w:pPr>
    </w:p>
    <w:p w14:paraId="26E6DEE5" w14:textId="77777777" w:rsidR="00521B19" w:rsidRDefault="00521B19" w:rsidP="00521B19">
      <w:pPr>
        <w:spacing w:after="120" w:line="276" w:lineRule="auto"/>
        <w:rPr>
          <w:rFonts w:ascii="Arial" w:hAnsi="Arial" w:cs="Arial"/>
          <w:bCs/>
          <w:sz w:val="22"/>
        </w:rPr>
      </w:pPr>
    </w:p>
    <w:p w14:paraId="0201AEF2" w14:textId="77777777" w:rsidR="00521B19" w:rsidRDefault="00521B19" w:rsidP="00521B19">
      <w:pPr>
        <w:spacing w:after="120" w:line="276" w:lineRule="auto"/>
        <w:rPr>
          <w:rFonts w:ascii="Arial" w:hAnsi="Arial" w:cs="Arial"/>
          <w:bCs/>
          <w:sz w:val="22"/>
        </w:rPr>
      </w:pPr>
    </w:p>
    <w:p w14:paraId="15A1236D" w14:textId="77777777" w:rsidR="00521B19" w:rsidRDefault="00521B19" w:rsidP="00521B19">
      <w:pPr>
        <w:spacing w:after="120" w:line="276" w:lineRule="auto"/>
        <w:rPr>
          <w:rFonts w:ascii="Arial" w:hAnsi="Arial" w:cs="Arial"/>
          <w:bCs/>
          <w:sz w:val="22"/>
        </w:rPr>
      </w:pPr>
    </w:p>
    <w:p w14:paraId="61D8D833" w14:textId="77777777" w:rsidR="00521B19" w:rsidRDefault="00521B19" w:rsidP="00521B19">
      <w:pPr>
        <w:spacing w:after="120" w:line="276" w:lineRule="auto"/>
        <w:rPr>
          <w:rFonts w:ascii="Arial" w:hAnsi="Arial" w:cs="Arial"/>
          <w:bCs/>
          <w:sz w:val="22"/>
        </w:rPr>
      </w:pPr>
    </w:p>
    <w:p w14:paraId="56EB17EF" w14:textId="77777777" w:rsidR="00521B19" w:rsidRDefault="00521B19" w:rsidP="00521B19">
      <w:pPr>
        <w:spacing w:after="120" w:line="276" w:lineRule="auto"/>
        <w:rPr>
          <w:rFonts w:ascii="Arial" w:hAnsi="Arial" w:cs="Arial"/>
          <w:bCs/>
          <w:sz w:val="22"/>
        </w:rPr>
      </w:pPr>
    </w:p>
    <w:p w14:paraId="14020BE3" w14:textId="77777777" w:rsidR="00521B19" w:rsidRDefault="00521B19" w:rsidP="00521B19">
      <w:pPr>
        <w:spacing w:after="120" w:line="276" w:lineRule="auto"/>
        <w:rPr>
          <w:rFonts w:ascii="Arial" w:hAnsi="Arial" w:cs="Arial"/>
          <w:bCs/>
          <w:sz w:val="22"/>
        </w:rPr>
      </w:pPr>
    </w:p>
    <w:p w14:paraId="2D8EB1B2" w14:textId="77777777" w:rsidR="00521B19" w:rsidRDefault="00521B19" w:rsidP="00521B19">
      <w:pPr>
        <w:spacing w:after="120" w:line="276" w:lineRule="auto"/>
        <w:rPr>
          <w:rFonts w:ascii="Arial" w:hAnsi="Arial" w:cs="Arial"/>
          <w:bCs/>
          <w:sz w:val="22"/>
        </w:rPr>
      </w:pPr>
    </w:p>
    <w:p w14:paraId="5643D646" w14:textId="77777777" w:rsidR="00521B19" w:rsidRDefault="00521B19" w:rsidP="00521B19">
      <w:pPr>
        <w:spacing w:after="120" w:line="276" w:lineRule="auto"/>
        <w:rPr>
          <w:rFonts w:ascii="Arial" w:hAnsi="Arial" w:cs="Arial"/>
          <w:bCs/>
          <w:sz w:val="22"/>
        </w:rPr>
      </w:pPr>
    </w:p>
    <w:p w14:paraId="02422A48" w14:textId="3F5CB13F" w:rsidR="0063316A" w:rsidRPr="0063316A" w:rsidRDefault="00521B19" w:rsidP="0063316A">
      <w:pPr>
        <w:pStyle w:val="HELPsHeadline"/>
      </w:pPr>
      <w:r w:rsidRPr="0056536F">
        <w:lastRenderedPageBreak/>
        <w:t xml:space="preserve">Introduction: </w:t>
      </w:r>
    </w:p>
    <w:p w14:paraId="66A8281D" w14:textId="684D8DB4" w:rsidR="00521B19" w:rsidRPr="0056536F" w:rsidRDefault="00521B19" w:rsidP="0063316A">
      <w:pPr>
        <w:pStyle w:val="HELPsbulletedlist"/>
      </w:pPr>
      <w:r w:rsidRPr="0056536F">
        <w:t>As marijuana becomes legal in more states, teens</w:t>
      </w:r>
      <w:r>
        <w:t>’</w:t>
      </w:r>
      <w:r w:rsidRPr="0056536F">
        <w:t xml:space="preserve"> perceptions of harm have gone down, meaning more kids don’t think marijuana is dangerous. Marijuana use during adolescence, a period when the brain is still developing, is associated with negative impacts on brain development; poor school performance; increases in drop-out rates; increased risk for psychotic disorders, and depression in adulthood (</w:t>
      </w:r>
      <w:hyperlink r:id="rId7">
        <w:r w:rsidRPr="0056536F">
          <w:rPr>
            <w:color w:val="1155CC"/>
            <w:u w:val="single"/>
          </w:rPr>
          <w:t>SAMHSA, 2021</w:t>
        </w:r>
      </w:hyperlink>
      <w:r w:rsidRPr="0056536F">
        <w:t xml:space="preserve">). This lesson will discuss the dangers associated with the drug, </w:t>
      </w:r>
      <w:r>
        <w:t xml:space="preserve">define </w:t>
      </w:r>
      <w:r w:rsidRPr="0056536F">
        <w:t xml:space="preserve">the scope of the problem, and debunk the myths associated with marijuana. </w:t>
      </w:r>
    </w:p>
    <w:p w14:paraId="5C17BC9F" w14:textId="77777777" w:rsidR="00521B19" w:rsidRDefault="00521B19" w:rsidP="0063316A">
      <w:pPr>
        <w:pStyle w:val="HELPsHeadline"/>
      </w:pPr>
      <w:r w:rsidRPr="0056536F">
        <w:t xml:space="preserve">Teaching Steps: </w:t>
      </w:r>
    </w:p>
    <w:p w14:paraId="115FBB89" w14:textId="77777777" w:rsidR="0063316A" w:rsidRPr="0056536F" w:rsidRDefault="0063316A" w:rsidP="0063316A">
      <w:pPr>
        <w:pStyle w:val="HELPsHeadline"/>
      </w:pPr>
    </w:p>
    <w:p w14:paraId="15AC02AC" w14:textId="7A2DE6CD" w:rsidR="00521B19" w:rsidRPr="00CB7FCB" w:rsidRDefault="00521B19" w:rsidP="0063316A">
      <w:pPr>
        <w:pStyle w:val="HELPssubhead"/>
      </w:pPr>
      <w:r w:rsidRPr="00CB7FCB">
        <w:t>Activity 1</w:t>
      </w:r>
      <w:r>
        <w:t xml:space="preserve"> –</w:t>
      </w:r>
      <w:r w:rsidRPr="00CB7FCB">
        <w:t xml:space="preserve">What </w:t>
      </w:r>
      <w:r w:rsidR="0063316A">
        <w:t>do you know about</w:t>
      </w:r>
      <w:r w:rsidRPr="00CB7FCB">
        <w:t xml:space="preserve"> </w:t>
      </w:r>
      <w:r w:rsidR="0063316A">
        <w:t>m</w:t>
      </w:r>
      <w:r w:rsidRPr="0063316A">
        <w:t>arijuana</w:t>
      </w:r>
      <w:r w:rsidRPr="00CB7FCB">
        <w:t xml:space="preserve">? </w:t>
      </w:r>
    </w:p>
    <w:p w14:paraId="57D74DCB" w14:textId="77777777" w:rsidR="0063316A" w:rsidRDefault="0063316A" w:rsidP="0063316A">
      <w:pPr>
        <w:pStyle w:val="HELPsbulletedlist"/>
      </w:pPr>
      <w:r>
        <w:t>What do you know about marijuana?</w:t>
      </w:r>
    </w:p>
    <w:p w14:paraId="02EF2AF9" w14:textId="66F4C931" w:rsidR="00521B19" w:rsidRPr="0063316A" w:rsidRDefault="00521B19" w:rsidP="0063316A">
      <w:pPr>
        <w:pStyle w:val="HELPsbulletedlist"/>
        <w:numPr>
          <w:ilvl w:val="1"/>
          <w:numId w:val="15"/>
        </w:numPr>
      </w:pPr>
      <w:r w:rsidRPr="0063316A">
        <w:t xml:space="preserve">Possible student responses: It impacts memory; recreational use is becoming legal in more areas; it stinks; it is addictive; people use it to relax; etc. </w:t>
      </w:r>
    </w:p>
    <w:p w14:paraId="2C50458F" w14:textId="77777777" w:rsidR="00521B19" w:rsidRPr="0063316A" w:rsidRDefault="00521B19" w:rsidP="0063316A">
      <w:pPr>
        <w:pStyle w:val="HELPsbulletedlist"/>
        <w:numPr>
          <w:ilvl w:val="1"/>
          <w:numId w:val="15"/>
        </w:numPr>
      </w:pPr>
      <w:r w:rsidRPr="0063316A">
        <w:t>It is important to note that there are also synthetic cannabinoids with names like Spice and K-2. These products activate the same cannabinoid receptors in the human brain as THC, the chemical in marijuana that causes psychological effects. However, they are 10 to 200 times more potent than THC, and therefore have the potential to cause serious adverse events, including psychosis and fatal overdose (</w:t>
      </w:r>
      <w:hyperlink r:id="rId8">
        <w:r w:rsidRPr="0063316A">
          <w:rPr>
            <w:rStyle w:val="Hyperlink"/>
          </w:rPr>
          <w:t>SAMHSA, 2021</w:t>
        </w:r>
      </w:hyperlink>
      <w:r w:rsidRPr="0063316A">
        <w:t>).</w:t>
      </w:r>
    </w:p>
    <w:p w14:paraId="1E895426" w14:textId="77777777" w:rsidR="00521B19" w:rsidRPr="0063316A" w:rsidRDefault="00521B19" w:rsidP="0063316A">
      <w:pPr>
        <w:pStyle w:val="HELPsbulletedlist"/>
      </w:pPr>
      <w:r w:rsidRPr="0063316A">
        <w:t xml:space="preserve">Students may have the perception that “everyone is using marijuana.” It is important to build positive norms in the classroom and share the following data with students: </w:t>
      </w:r>
    </w:p>
    <w:p w14:paraId="156DEE14" w14:textId="77777777" w:rsidR="00521B19" w:rsidRPr="0063316A" w:rsidRDefault="00521B19" w:rsidP="0063316A">
      <w:pPr>
        <w:pStyle w:val="HELPsbulletedlist"/>
        <w:numPr>
          <w:ilvl w:val="1"/>
          <w:numId w:val="15"/>
        </w:numPr>
      </w:pPr>
      <w:r w:rsidRPr="0063316A">
        <w:t xml:space="preserve">According to the </w:t>
      </w:r>
      <w:hyperlink r:id="rId9">
        <w:r w:rsidRPr="0063316A">
          <w:t xml:space="preserve">2021 Youth Risk Behavior Surveillance System </w:t>
        </w:r>
        <w:r w:rsidRPr="0063316A">
          <w:rPr>
            <w:rStyle w:val="Hyperlink"/>
          </w:rPr>
          <w:t>(YRBSS)</w:t>
        </w:r>
      </w:hyperlink>
      <w:r w:rsidRPr="0063316A">
        <w:t>:</w:t>
      </w:r>
    </w:p>
    <w:p w14:paraId="3553388D" w14:textId="77777777" w:rsidR="00521B19" w:rsidRPr="0063316A" w:rsidRDefault="00521B19" w:rsidP="0063316A">
      <w:pPr>
        <w:pStyle w:val="HELPsbulletedlist"/>
        <w:numPr>
          <w:ilvl w:val="1"/>
          <w:numId w:val="15"/>
        </w:numPr>
      </w:pPr>
      <w:r w:rsidRPr="0063316A">
        <w:t xml:space="preserve">27.8% of high school students have ever used marijuana in their lifetime; that means 72.2% of students have never tried marijuana. </w:t>
      </w:r>
    </w:p>
    <w:p w14:paraId="54AD5768" w14:textId="77777777" w:rsidR="00521B19" w:rsidRPr="0063316A" w:rsidRDefault="00521B19" w:rsidP="0063316A">
      <w:pPr>
        <w:pStyle w:val="HELPsbulletedlist"/>
        <w:numPr>
          <w:ilvl w:val="1"/>
          <w:numId w:val="15"/>
        </w:numPr>
      </w:pPr>
      <w:r w:rsidRPr="0063316A">
        <w:t>15.8% of students currently used marijuana (one or more times during the past 30 days before the survey); that means 84.2% of students were not currently using marijuana.</w:t>
      </w:r>
    </w:p>
    <w:p w14:paraId="18FF16FC" w14:textId="77777777" w:rsidR="00521B19" w:rsidRPr="0063316A" w:rsidRDefault="00521B19" w:rsidP="0063316A">
      <w:pPr>
        <w:pStyle w:val="HELPsbulletedlist"/>
      </w:pPr>
      <w:r w:rsidRPr="0063316A">
        <w:t xml:space="preserve">Teacher feedback: Just as we discussed in one of the prior lessons, substances that are legal for people 21 and older aren’t necessarily safe. Marijuana can negatively impact a person’s health, relationships, future, and communities. Here are some fast facts about marijuana: </w:t>
      </w:r>
    </w:p>
    <w:p w14:paraId="0D219219" w14:textId="77777777" w:rsidR="00521B19" w:rsidRPr="0063316A" w:rsidRDefault="00521B19" w:rsidP="0063316A">
      <w:pPr>
        <w:pStyle w:val="HELPsbulletedlist"/>
        <w:numPr>
          <w:ilvl w:val="1"/>
          <w:numId w:val="15"/>
        </w:numPr>
      </w:pPr>
      <w:r w:rsidRPr="0063316A">
        <w:t xml:space="preserve">Marijuana use among youth and adolescents is a major public health concern. In 2019, about 1 in 8 adolescents aged 12 to 17 (13 percent) used marijuana in the past year (about 3.3 million people) </w:t>
      </w:r>
      <w:hyperlink r:id="rId10">
        <w:r w:rsidRPr="0063316A">
          <w:rPr>
            <w:rStyle w:val="Hyperlink"/>
          </w:rPr>
          <w:t>SAMHSA, 2021</w:t>
        </w:r>
      </w:hyperlink>
      <w:r w:rsidRPr="0063316A">
        <w:t>).</w:t>
      </w:r>
    </w:p>
    <w:p w14:paraId="5BEE86AC" w14:textId="77777777" w:rsidR="00521B19" w:rsidRPr="0063316A" w:rsidRDefault="00521B19" w:rsidP="0063316A">
      <w:pPr>
        <w:pStyle w:val="HELPsbulletedlist"/>
        <w:numPr>
          <w:ilvl w:val="1"/>
          <w:numId w:val="15"/>
        </w:numPr>
      </w:pPr>
      <w:r w:rsidRPr="0063316A">
        <w:t>Marijuana use during adolescence, a period when the brain is still developing, is associated with negative impacts on brain development; poor school performance; increases in dropout rates; increased risk for psychotic disorders and depression in adulthood; and suicidal ideation or behavior (</w:t>
      </w:r>
      <w:hyperlink r:id="rId11">
        <w:r w:rsidRPr="0063316A">
          <w:rPr>
            <w:rStyle w:val="Hyperlink"/>
          </w:rPr>
          <w:t>SAMHSA, 2021</w:t>
        </w:r>
      </w:hyperlink>
      <w:r w:rsidRPr="0063316A">
        <w:t xml:space="preserve">). </w:t>
      </w:r>
    </w:p>
    <w:p w14:paraId="68B15A29" w14:textId="77777777" w:rsidR="00521B19" w:rsidRPr="0063316A" w:rsidRDefault="00521B19" w:rsidP="0063316A">
      <w:pPr>
        <w:pStyle w:val="HELPsbulletedlist"/>
        <w:numPr>
          <w:ilvl w:val="1"/>
          <w:numId w:val="15"/>
        </w:numPr>
      </w:pPr>
      <w:r w:rsidRPr="0063316A">
        <w:t>Marijuana use can impair important skills required for safe driving by slowing reaction time and the ability to make decisions, impairing coordination, and distorting perception (</w:t>
      </w:r>
      <w:hyperlink r:id="rId12">
        <w:r w:rsidRPr="0063316A">
          <w:rPr>
            <w:rStyle w:val="Hyperlink"/>
          </w:rPr>
          <w:t>CDC</w:t>
        </w:r>
      </w:hyperlink>
      <w:r w:rsidRPr="0063316A">
        <w:t>).</w:t>
      </w:r>
    </w:p>
    <w:p w14:paraId="76DCC363" w14:textId="77777777" w:rsidR="00521B19" w:rsidRPr="0063316A" w:rsidRDefault="00521B19" w:rsidP="0063316A">
      <w:pPr>
        <w:pStyle w:val="HELPsbulletedlist"/>
        <w:numPr>
          <w:ilvl w:val="1"/>
          <w:numId w:val="15"/>
        </w:numPr>
      </w:pPr>
      <w:r w:rsidRPr="0063316A">
        <w:t>Cannabis is the most commonly used federally illegal drug in the United States; 52.5 million people, or about 19% of Americans, used it at least once in 2021 (</w:t>
      </w:r>
      <w:hyperlink r:id="rId13">
        <w:r w:rsidRPr="0063316A">
          <w:rPr>
            <w:rStyle w:val="Hyperlink"/>
          </w:rPr>
          <w:t>CDC</w:t>
        </w:r>
      </w:hyperlink>
      <w:r w:rsidRPr="0063316A">
        <w:t>).</w:t>
      </w:r>
    </w:p>
    <w:p w14:paraId="0E40ADC5" w14:textId="77777777" w:rsidR="00521B19" w:rsidRPr="0063316A" w:rsidRDefault="00521B19" w:rsidP="0063316A">
      <w:pPr>
        <w:pStyle w:val="HELPsbulletedlist"/>
        <w:numPr>
          <w:ilvl w:val="1"/>
          <w:numId w:val="15"/>
        </w:numPr>
      </w:pPr>
      <w:r w:rsidRPr="0063316A">
        <w:lastRenderedPageBreak/>
        <w:t>Recent research estimated that approximately 3 in 10 people who use marijuana have marijuana use disorder. For people who begin using marijuana before age 18, the risk of developing marijuana use disorder is even greater (</w:t>
      </w:r>
      <w:hyperlink r:id="rId14">
        <w:r w:rsidRPr="0063316A">
          <w:rPr>
            <w:rStyle w:val="Hyperlink"/>
          </w:rPr>
          <w:t>CDC</w:t>
        </w:r>
      </w:hyperlink>
      <w:r w:rsidRPr="0063316A">
        <w:t>).</w:t>
      </w:r>
    </w:p>
    <w:p w14:paraId="62571B55" w14:textId="77777777" w:rsidR="00521B19" w:rsidRPr="0063316A" w:rsidRDefault="00521B19" w:rsidP="0063316A">
      <w:pPr>
        <w:pStyle w:val="HELPsbulletedlist"/>
      </w:pPr>
      <w:r w:rsidRPr="0063316A">
        <w:t xml:space="preserve">Marijuana </w:t>
      </w:r>
      <w:proofErr w:type="gramStart"/>
      <w:r w:rsidRPr="0063316A">
        <w:t>use</w:t>
      </w:r>
      <w:proofErr w:type="gramEnd"/>
      <w:r w:rsidRPr="0063316A">
        <w:t xml:space="preserve"> directly affects the brain, specifically the parts of the brain responsible for memory, learning, attention, decision making, coordination, emotion, and reaction time. Infants, children, and teens (who still have developing brains) are especially susceptible to the adverse effects of marijuana </w:t>
      </w:r>
      <w:r w:rsidRPr="0063316A">
        <w:rPr>
          <w:rStyle w:val="Hyperlink"/>
        </w:rPr>
        <w:t>(</w:t>
      </w:r>
      <w:hyperlink r:id="rId15">
        <w:r w:rsidRPr="0063316A">
          <w:rPr>
            <w:rStyle w:val="Hyperlink"/>
          </w:rPr>
          <w:t>CDC</w:t>
        </w:r>
      </w:hyperlink>
      <w:r w:rsidRPr="0063316A">
        <w:rPr>
          <w:rStyle w:val="Hyperlink"/>
        </w:rPr>
        <w:t>).</w:t>
      </w:r>
    </w:p>
    <w:p w14:paraId="42C071A2" w14:textId="77777777" w:rsidR="00521B19" w:rsidRPr="0063316A" w:rsidRDefault="00521B19" w:rsidP="0063316A">
      <w:pPr>
        <w:pStyle w:val="HELPsbulletedlist"/>
        <w:numPr>
          <w:ilvl w:val="1"/>
          <w:numId w:val="15"/>
        </w:numPr>
      </w:pPr>
      <w:r w:rsidRPr="0063316A">
        <w:t>Long-term or frequent marijuana use has been linked to increased risk of psychosis or schizophrenia in some users (</w:t>
      </w:r>
      <w:hyperlink r:id="rId16">
        <w:r w:rsidRPr="0063316A">
          <w:rPr>
            <w:rStyle w:val="Hyperlink"/>
          </w:rPr>
          <w:t>CDC</w:t>
        </w:r>
      </w:hyperlink>
      <w:r w:rsidRPr="0063316A">
        <w:rPr>
          <w:rStyle w:val="Hyperlink"/>
        </w:rPr>
        <w:t>).</w:t>
      </w:r>
    </w:p>
    <w:p w14:paraId="6BD420F3" w14:textId="77777777" w:rsidR="00521B19" w:rsidRPr="0063316A" w:rsidRDefault="00521B19" w:rsidP="0063316A">
      <w:pPr>
        <w:pStyle w:val="HELPsbulletedlist"/>
        <w:numPr>
          <w:ilvl w:val="1"/>
          <w:numId w:val="15"/>
        </w:numPr>
      </w:pPr>
      <w:r w:rsidRPr="0063316A">
        <w:t xml:space="preserve">Using marijuana during pregnancy may increase the person’s risk for pregnancy complications. Pregnant and breastfeeding persons should avoid marijuana </w:t>
      </w:r>
      <w:r w:rsidRPr="0063316A">
        <w:rPr>
          <w:rStyle w:val="Hyperlink"/>
        </w:rPr>
        <w:t>(</w:t>
      </w:r>
      <w:hyperlink r:id="rId17">
        <w:r w:rsidRPr="0063316A">
          <w:rPr>
            <w:rStyle w:val="Hyperlink"/>
          </w:rPr>
          <w:t>CDC</w:t>
        </w:r>
      </w:hyperlink>
      <w:r w:rsidRPr="0063316A">
        <w:t>).</w:t>
      </w:r>
    </w:p>
    <w:p w14:paraId="440106F5" w14:textId="77777777" w:rsidR="00521B19" w:rsidRPr="0063316A" w:rsidRDefault="00521B19" w:rsidP="0063316A">
      <w:pPr>
        <w:pStyle w:val="HELPsbulletedlist"/>
        <w:numPr>
          <w:ilvl w:val="1"/>
          <w:numId w:val="15"/>
        </w:numPr>
      </w:pPr>
      <w:r w:rsidRPr="0063316A">
        <w:t xml:space="preserve">Overconsumption of marijuana can happen especially when using marijuana-infused products like edibles and beverages since it can take up to two hours to feel the effects from the drug </w:t>
      </w:r>
      <w:r w:rsidRPr="0063316A">
        <w:rPr>
          <w:rStyle w:val="Hyperlink"/>
        </w:rPr>
        <w:t>(</w:t>
      </w:r>
      <w:hyperlink r:id="rId18">
        <w:r w:rsidRPr="0063316A">
          <w:rPr>
            <w:rStyle w:val="Hyperlink"/>
          </w:rPr>
          <w:t>CDC</w:t>
        </w:r>
      </w:hyperlink>
      <w:r w:rsidRPr="0063316A">
        <w:t>).</w:t>
      </w:r>
    </w:p>
    <w:p w14:paraId="7674C86E" w14:textId="77777777" w:rsidR="00521B19" w:rsidRPr="0063316A" w:rsidRDefault="00521B19" w:rsidP="0063316A">
      <w:pPr>
        <w:pStyle w:val="HELPsbulletedlist"/>
        <w:numPr>
          <w:ilvl w:val="1"/>
          <w:numId w:val="15"/>
        </w:numPr>
      </w:pPr>
      <w:r w:rsidRPr="0063316A">
        <w:t>THC can be passed to infants and children through secondhand smoke, and people exposed to secondhand marijuana smoke can experience psychoactive effects, such as feeling high (</w:t>
      </w:r>
      <w:hyperlink r:id="rId19">
        <w:r w:rsidRPr="0063316A">
          <w:rPr>
            <w:rStyle w:val="Hyperlink"/>
          </w:rPr>
          <w:t>CDC</w:t>
        </w:r>
      </w:hyperlink>
      <w:r w:rsidRPr="0063316A">
        <w:t xml:space="preserve">). </w:t>
      </w:r>
    </w:p>
    <w:p w14:paraId="793A2595" w14:textId="77777777" w:rsidR="00521B19" w:rsidRPr="0063316A" w:rsidRDefault="00521B19" w:rsidP="0063316A">
      <w:pPr>
        <w:pStyle w:val="HELPsbulletedlist"/>
        <w:numPr>
          <w:ilvl w:val="1"/>
          <w:numId w:val="15"/>
        </w:numPr>
      </w:pPr>
      <w:r w:rsidRPr="0063316A">
        <w:t>Coinciding with the increasing rates of cannabis use has been the recognition of a new clinical condition known as cannabinoid hyperemesis syndrome. This causes persistent nausea and vomiting (</w:t>
      </w:r>
      <w:hyperlink r:id="rId20">
        <w:r w:rsidRPr="0063316A">
          <w:t>American Journal of Therapeutics</w:t>
        </w:r>
      </w:hyperlink>
      <w:r w:rsidRPr="0063316A">
        <w:t>); there have been reports of fatal cases (</w:t>
      </w:r>
      <w:hyperlink r:id="rId21">
        <w:r w:rsidRPr="0063316A">
          <w:rPr>
            <w:rStyle w:val="Hyperlink"/>
          </w:rPr>
          <w:t>Journal of Forensic Science</w:t>
        </w:r>
      </w:hyperlink>
      <w:r w:rsidRPr="0063316A">
        <w:t xml:space="preserve">). </w:t>
      </w:r>
    </w:p>
    <w:p w14:paraId="46C0CE79" w14:textId="77777777" w:rsidR="00521B19" w:rsidRPr="00CB7FCB" w:rsidRDefault="00521B19" w:rsidP="0063316A">
      <w:pPr>
        <w:pStyle w:val="HELPssubhead"/>
      </w:pPr>
      <w:r w:rsidRPr="00CB7FCB">
        <w:t>Activity 2 – Know to N</w:t>
      </w:r>
      <w:r>
        <w:t>O</w:t>
      </w:r>
      <w:r w:rsidRPr="00CB7FCB">
        <w:t>!</w:t>
      </w:r>
      <w:r>
        <w:t xml:space="preserve"> – </w:t>
      </w:r>
      <w:r w:rsidRPr="00CB7FCB">
        <w:t>Myth Information Sheet</w:t>
      </w:r>
    </w:p>
    <w:p w14:paraId="6DBDCFD8" w14:textId="77777777" w:rsidR="00521B19" w:rsidRPr="0063316A" w:rsidRDefault="00521B19" w:rsidP="0063316A">
      <w:pPr>
        <w:pStyle w:val="HELPsbulletedlist"/>
      </w:pPr>
      <w:r w:rsidRPr="0063316A">
        <w:t xml:space="preserve">Distribute Myths and Facts of Marijuana (Attachment 6c.1) and have the students review the information. Immerse the students into the content by having them use a highlighter to identify the key points for each myth. </w:t>
      </w:r>
    </w:p>
    <w:p w14:paraId="25DB9425" w14:textId="77777777" w:rsidR="00521B19" w:rsidRPr="0063316A" w:rsidRDefault="00521B19" w:rsidP="0063316A">
      <w:pPr>
        <w:pStyle w:val="HELPsbulletedlist"/>
      </w:pPr>
      <w:r w:rsidRPr="0063316A">
        <w:t xml:space="preserve">Distribute the Marijuana Stop, Think, Choose scenarios (6c.2). Students can work individually or with a partner to identify the myth that is being referred to in the scenario and what </w:t>
      </w:r>
      <w:proofErr w:type="gramStart"/>
      <w:r w:rsidRPr="0063316A">
        <w:t>factual information</w:t>
      </w:r>
      <w:proofErr w:type="gramEnd"/>
      <w:r w:rsidRPr="0063316A">
        <w:t xml:space="preserve"> they would give to the character. </w:t>
      </w:r>
    </w:p>
    <w:p w14:paraId="6C2D8F4F" w14:textId="77777777" w:rsidR="00521B19" w:rsidRPr="0063316A" w:rsidRDefault="00521B19" w:rsidP="0063316A">
      <w:pPr>
        <w:pStyle w:val="HELPsbulletedlist"/>
        <w:numPr>
          <w:ilvl w:val="1"/>
          <w:numId w:val="15"/>
        </w:numPr>
      </w:pPr>
      <w:r w:rsidRPr="0063316A">
        <w:t xml:space="preserve">Review each scenario and have students share their answers with the class. </w:t>
      </w:r>
    </w:p>
    <w:p w14:paraId="5A549CAA" w14:textId="77777777" w:rsidR="0063316A" w:rsidRPr="0063316A" w:rsidRDefault="00521B19" w:rsidP="0063316A">
      <w:pPr>
        <w:pStyle w:val="HELPsHeadline"/>
      </w:pPr>
      <w:r w:rsidRPr="00F07FCC">
        <w:t xml:space="preserve">Closure: </w:t>
      </w:r>
    </w:p>
    <w:p w14:paraId="2ADFCAA7" w14:textId="66A0BCEC" w:rsidR="00521B19" w:rsidRPr="0063316A" w:rsidRDefault="00521B19" w:rsidP="0063316A">
      <w:pPr>
        <w:pStyle w:val="HELPsbulletedlist"/>
      </w:pPr>
      <w:r w:rsidRPr="0063316A">
        <w:t xml:space="preserve">This lesson identifies the dangers associated with marijuana and provides </w:t>
      </w:r>
      <w:r w:rsidR="0063316A" w:rsidRPr="0063316A">
        <w:t>information</w:t>
      </w:r>
      <w:r w:rsidRPr="0063316A">
        <w:t xml:space="preserve"> to debunk the myths about marijuana. Students will apply what they learned in later lessons when practicing decision making and refusal skills to:</w:t>
      </w:r>
    </w:p>
    <w:p w14:paraId="666E335F" w14:textId="77777777" w:rsidR="00521B19" w:rsidRPr="0063316A" w:rsidRDefault="00521B19" w:rsidP="0063316A">
      <w:pPr>
        <w:pStyle w:val="HELPsbulletedlist"/>
        <w:numPr>
          <w:ilvl w:val="1"/>
          <w:numId w:val="15"/>
        </w:numPr>
        <w:rPr>
          <w:highlight w:val="white"/>
        </w:rPr>
      </w:pPr>
      <w:r w:rsidRPr="0063316A">
        <w:t xml:space="preserve">Avoid </w:t>
      </w:r>
      <w:r w:rsidRPr="0063316A">
        <w:rPr>
          <w:highlight w:val="white"/>
        </w:rPr>
        <w:t>taking, touching, or tasting any marijuana substance.</w:t>
      </w:r>
    </w:p>
    <w:p w14:paraId="2CB5A106" w14:textId="77777777" w:rsidR="00521B19" w:rsidRPr="0063316A" w:rsidRDefault="00521B19" w:rsidP="0063316A">
      <w:pPr>
        <w:pStyle w:val="HELPsbulletedlist"/>
        <w:numPr>
          <w:ilvl w:val="1"/>
          <w:numId w:val="15"/>
        </w:numPr>
      </w:pPr>
      <w:r w:rsidRPr="0063316A">
        <w:rPr>
          <w:highlight w:val="white"/>
        </w:rPr>
        <w:t>Tell a trusted adult.</w:t>
      </w:r>
    </w:p>
    <w:p w14:paraId="4EEF3108" w14:textId="77777777" w:rsidR="00521B19" w:rsidRPr="0063316A" w:rsidRDefault="00521B19" w:rsidP="0063316A">
      <w:pPr>
        <w:pStyle w:val="HELPsbulletedlist"/>
      </w:pPr>
      <w:r w:rsidRPr="0063316A">
        <w:t xml:space="preserve">Exit Ticket – Students will each receive a sticky note to write one reason they will make healthy choices to prevent marijuana use and post it in the classroom for others to see. </w:t>
      </w:r>
    </w:p>
    <w:p w14:paraId="4938CF2E" w14:textId="77777777" w:rsidR="00521B19" w:rsidRPr="0043260E" w:rsidRDefault="00521B19" w:rsidP="0063316A">
      <w:pPr>
        <w:pStyle w:val="HELPsHeadline"/>
      </w:pPr>
      <w:r w:rsidRPr="0043260E">
        <w:t>Lesson Resources:</w:t>
      </w:r>
    </w:p>
    <w:p w14:paraId="2370F84C" w14:textId="77777777" w:rsidR="00521B19" w:rsidRPr="0063316A" w:rsidRDefault="00521B19" w:rsidP="0063316A">
      <w:pPr>
        <w:pStyle w:val="HELPsbulletedlist"/>
        <w:rPr>
          <w:rStyle w:val="Hyperlink"/>
        </w:rPr>
      </w:pPr>
      <w:hyperlink r:id="rId22" w:history="1">
        <w:r w:rsidRPr="0063316A">
          <w:rPr>
            <w:rStyle w:val="Hyperlink"/>
          </w:rPr>
          <w:t>Report "Preventing Marijuana Use among Youth"</w:t>
        </w:r>
      </w:hyperlink>
      <w:r w:rsidRPr="0063316A">
        <w:rPr>
          <w:rStyle w:val="Hyperlink"/>
        </w:rPr>
        <w:t xml:space="preserve"> (SAMHSA)</w:t>
      </w:r>
    </w:p>
    <w:p w14:paraId="3FF23441" w14:textId="77777777" w:rsidR="00521B19" w:rsidRPr="0063316A" w:rsidRDefault="00521B19" w:rsidP="0063316A">
      <w:pPr>
        <w:pStyle w:val="HELPsbulletedlist"/>
        <w:rPr>
          <w:rStyle w:val="Hyperlink"/>
        </w:rPr>
      </w:pPr>
      <w:hyperlink r:id="rId23">
        <w:r w:rsidRPr="0063316A">
          <w:rPr>
            <w:rStyle w:val="Hyperlink"/>
          </w:rPr>
          <w:t>Cannabinoid Hyperemesis Syndrome</w:t>
        </w:r>
      </w:hyperlink>
    </w:p>
    <w:p w14:paraId="49CB87BE" w14:textId="77777777" w:rsidR="00521B19" w:rsidRPr="0063316A" w:rsidRDefault="00521B19" w:rsidP="0063316A">
      <w:pPr>
        <w:pStyle w:val="HELPsbulletedlist"/>
        <w:rPr>
          <w:rStyle w:val="Hyperlink"/>
        </w:rPr>
      </w:pPr>
      <w:hyperlink r:id="rId24">
        <w:r w:rsidRPr="0063316A">
          <w:rPr>
            <w:rStyle w:val="Hyperlink"/>
          </w:rPr>
          <w:t>Understanding Your Risk for Cannabis Use Disorder</w:t>
        </w:r>
      </w:hyperlink>
      <w:r w:rsidRPr="0063316A">
        <w:rPr>
          <w:rStyle w:val="Hyperlink"/>
        </w:rPr>
        <w:t>.</w:t>
      </w:r>
    </w:p>
    <w:p w14:paraId="20234D9B" w14:textId="77777777" w:rsidR="00521B19" w:rsidRPr="0063316A" w:rsidRDefault="00521B19" w:rsidP="0063316A">
      <w:pPr>
        <w:pStyle w:val="HELPsbulletedlist"/>
        <w:rPr>
          <w:rStyle w:val="Hyperlink"/>
        </w:rPr>
      </w:pPr>
      <w:hyperlink r:id="rId25">
        <w:r w:rsidRPr="0063316A">
          <w:rPr>
            <w:rStyle w:val="Hyperlink"/>
          </w:rPr>
          <w:t>Marijuana: Teen Myths and Facts</w:t>
        </w:r>
      </w:hyperlink>
      <w:r w:rsidRPr="0063316A">
        <w:rPr>
          <w:rStyle w:val="Hyperlink"/>
        </w:rPr>
        <w:t xml:space="preserve"> </w:t>
      </w:r>
    </w:p>
    <w:p w14:paraId="0564F506" w14:textId="77777777" w:rsidR="00521B19" w:rsidRPr="0063316A" w:rsidRDefault="00521B19" w:rsidP="0063316A">
      <w:pPr>
        <w:pStyle w:val="HELPsbulletedlist"/>
        <w:rPr>
          <w:rStyle w:val="Hyperlink"/>
        </w:rPr>
      </w:pPr>
      <w:hyperlink r:id="rId26">
        <w:r w:rsidRPr="0063316A">
          <w:rPr>
            <w:rStyle w:val="Hyperlink"/>
          </w:rPr>
          <w:t>Cannabis and Driving</w:t>
        </w:r>
      </w:hyperlink>
      <w:r w:rsidRPr="0063316A">
        <w:rPr>
          <w:rStyle w:val="Hyperlink"/>
        </w:rPr>
        <w:t xml:space="preserve"> </w:t>
      </w:r>
    </w:p>
    <w:p w14:paraId="0D18A61F" w14:textId="77777777" w:rsidR="00521B19" w:rsidRPr="0063316A" w:rsidRDefault="00521B19" w:rsidP="0063316A">
      <w:pPr>
        <w:pStyle w:val="HELPsbulletedlist"/>
        <w:rPr>
          <w:rStyle w:val="Hyperlink"/>
        </w:rPr>
      </w:pPr>
      <w:hyperlink r:id="rId27">
        <w:r w:rsidRPr="0063316A">
          <w:rPr>
            <w:rStyle w:val="Hyperlink"/>
          </w:rPr>
          <w:t>Cannabis Facts and Stats</w:t>
        </w:r>
      </w:hyperlink>
      <w:r w:rsidRPr="0063316A">
        <w:rPr>
          <w:rStyle w:val="Hyperlink"/>
        </w:rPr>
        <w:t xml:space="preserve"> </w:t>
      </w:r>
    </w:p>
    <w:p w14:paraId="05A9BCEC" w14:textId="77777777" w:rsidR="00521B19" w:rsidRPr="0063316A" w:rsidRDefault="00521B19" w:rsidP="0063316A">
      <w:pPr>
        <w:pStyle w:val="HELPsbulletedlist"/>
        <w:rPr>
          <w:rStyle w:val="Hyperlink"/>
        </w:rPr>
      </w:pPr>
      <w:hyperlink r:id="rId28">
        <w:r w:rsidRPr="0063316A">
          <w:rPr>
            <w:rStyle w:val="Hyperlink"/>
          </w:rPr>
          <w:t>Bipartisan Bill Would Legalize Marijuana in Ohio</w:t>
        </w:r>
      </w:hyperlink>
    </w:p>
    <w:p w14:paraId="5BC14C0D" w14:textId="77777777" w:rsidR="00521B19" w:rsidRPr="0063316A" w:rsidRDefault="00521B19" w:rsidP="0063316A">
      <w:pPr>
        <w:pStyle w:val="HELPsbulletedlist"/>
        <w:rPr>
          <w:rStyle w:val="Hyperlink"/>
        </w:rPr>
      </w:pPr>
      <w:hyperlink r:id="rId29">
        <w:r w:rsidRPr="0063316A">
          <w:rPr>
            <w:rStyle w:val="Hyperlink"/>
          </w:rPr>
          <w:t>DOJ/DEA Marijuana/Cannabis Drug Fact Sheet (PDF)</w:t>
        </w:r>
      </w:hyperlink>
      <w:r w:rsidRPr="0063316A">
        <w:rPr>
          <w:rStyle w:val="Hyperlink"/>
        </w:rPr>
        <w:t xml:space="preserve"> </w:t>
      </w:r>
    </w:p>
    <w:p w14:paraId="218F6FE8" w14:textId="77777777" w:rsidR="00521B19" w:rsidRDefault="00521B19" w:rsidP="00521B19">
      <w:pPr>
        <w:spacing w:after="120" w:line="276" w:lineRule="auto"/>
        <w:rPr>
          <w:rFonts w:ascii="Arial" w:hAnsi="Arial" w:cs="Arial"/>
          <w:b/>
          <w:sz w:val="22"/>
        </w:rPr>
      </w:pPr>
    </w:p>
    <w:p w14:paraId="16C4E150" w14:textId="77777777" w:rsidR="00521B19" w:rsidRPr="00EF6CC6" w:rsidRDefault="00521B19" w:rsidP="00521B19">
      <w:pPr>
        <w:spacing w:before="120" w:after="120" w:line="276" w:lineRule="auto"/>
        <w:rPr>
          <w:rFonts w:ascii="Arial" w:eastAsia="Calibri" w:hAnsi="Arial" w:cs="Arial"/>
        </w:rPr>
      </w:pPr>
      <w:r w:rsidRPr="00EF6CC6">
        <w:rPr>
          <w:rFonts w:ascii="Arial" w:eastAsia="Calibri" w:hAnsi="Arial" w:cs="Arial"/>
        </w:rPr>
        <w:br w:type="page"/>
      </w:r>
    </w:p>
    <w:p w14:paraId="1A047F39" w14:textId="77777777" w:rsidR="00521B19" w:rsidRDefault="00521B19" w:rsidP="0063316A">
      <w:pPr>
        <w:pStyle w:val="HELPssubhead"/>
      </w:pPr>
      <w:r w:rsidRPr="00237E4C">
        <w:rPr>
          <w:bCs/>
        </w:rPr>
        <w:lastRenderedPageBreak/>
        <w:t xml:space="preserve">Attachment </w:t>
      </w:r>
      <w:r>
        <w:rPr>
          <w:bCs/>
        </w:rPr>
        <w:t xml:space="preserve">6c.1: </w:t>
      </w:r>
      <w:r w:rsidRPr="00F07FCC">
        <w:t>Myths</w:t>
      </w:r>
      <w:r>
        <w:t xml:space="preserve"> and </w:t>
      </w:r>
      <w:r w:rsidRPr="00F07FCC">
        <w:t>Facts of Marijuana</w:t>
      </w:r>
    </w:p>
    <w:p w14:paraId="227D5AEE" w14:textId="77777777" w:rsidR="0063316A" w:rsidRPr="00F0444D" w:rsidRDefault="0063316A" w:rsidP="0063316A">
      <w:pPr>
        <w:pStyle w:val="HELPssubhead"/>
        <w:rPr>
          <w:bCs/>
        </w:rPr>
      </w:pPr>
    </w:p>
    <w:p w14:paraId="39917A49" w14:textId="77777777" w:rsidR="00521B19" w:rsidRDefault="00521B19" w:rsidP="0063316A">
      <w:pPr>
        <w:pStyle w:val="HELPsbodycopy"/>
        <w:rPr>
          <w:i/>
        </w:rPr>
      </w:pPr>
      <w:r w:rsidRPr="0063316A">
        <w:rPr>
          <w:b/>
          <w:bCs/>
        </w:rPr>
        <w:t>MYTH 1</w:t>
      </w:r>
      <w:r>
        <w:t xml:space="preserve"> – </w:t>
      </w:r>
      <w:r w:rsidRPr="00F07FCC">
        <w:rPr>
          <w:i/>
        </w:rPr>
        <w:t>Marijuana helps people concentrate and focus so they can do better at school or work.</w:t>
      </w:r>
    </w:p>
    <w:p w14:paraId="5881DAA2" w14:textId="77777777" w:rsidR="0063316A" w:rsidRPr="00F07FCC" w:rsidRDefault="0063316A" w:rsidP="0063316A">
      <w:pPr>
        <w:pStyle w:val="HELPsbodycopy"/>
        <w:rPr>
          <w:i/>
        </w:rPr>
      </w:pPr>
    </w:p>
    <w:p w14:paraId="1D0D0E6D" w14:textId="77777777" w:rsidR="00521B19" w:rsidRDefault="00521B19" w:rsidP="0063316A">
      <w:pPr>
        <w:pStyle w:val="HELPsbodycopy"/>
        <w:rPr>
          <w:rFonts w:cstheme="minorHAnsi"/>
          <w:szCs w:val="21"/>
        </w:rPr>
      </w:pPr>
      <w:r w:rsidRPr="0063316A">
        <w:rPr>
          <w:b/>
          <w:bCs/>
          <w:color w:val="0000FF"/>
        </w:rPr>
        <w:t>FACT:</w:t>
      </w:r>
      <w:r w:rsidRPr="00F07FCC">
        <w:t xml:space="preserve"> </w:t>
      </w:r>
      <w:r>
        <w:t>Youth</w:t>
      </w:r>
      <w:r w:rsidRPr="00F07FCC">
        <w:t xml:space="preserve"> marijuana use is associated with neuropsychological problems such as the i</w:t>
      </w:r>
      <w:r w:rsidRPr="00F07FCC">
        <w:rPr>
          <w:color w:val="202124"/>
        </w:rPr>
        <w:t>nability to concentrate, difficulty with organization, lack of reasoning ability, problems with coordination, personality changes, difficulties with language, problems processing sensory input</w:t>
      </w:r>
      <w:r>
        <w:t>,</w:t>
      </w:r>
      <w:r w:rsidRPr="00F07FCC">
        <w:t xml:space="preserve"> poor school performance</w:t>
      </w:r>
      <w:r>
        <w:t>,</w:t>
      </w:r>
      <w:r w:rsidRPr="00F07FCC">
        <w:t xml:space="preserve"> and increased school dropout rates. There is increasing evidence that heavy and/or regular (e.g., daily or near daily) marijuana use among young people may be associated with cognitive deficits such as impaired learning. Other concerning risks include physical changes in the brain areas responsible for attention and memory</w:t>
      </w:r>
      <w:r>
        <w:t xml:space="preserve"> </w:t>
      </w:r>
      <w:r w:rsidRPr="00F07FCC">
        <w:t xml:space="preserve">and increased risk for and early onset of psychiatric conditions such as schizophrenia and marijuana use </w:t>
      </w:r>
      <w:r w:rsidRPr="00DC6430">
        <w:rPr>
          <w:rFonts w:cstheme="minorHAnsi"/>
        </w:rPr>
        <w:t>disorde</w:t>
      </w:r>
      <w:r w:rsidRPr="00DC6430">
        <w:rPr>
          <w:rFonts w:cstheme="minorHAnsi"/>
          <w:szCs w:val="21"/>
        </w:rPr>
        <w:t>r (</w:t>
      </w:r>
      <w:hyperlink r:id="rId30">
        <w:r w:rsidRPr="00D8629C">
          <w:rPr>
            <w:rFonts w:cstheme="minorHAnsi"/>
            <w:color w:val="1155CC"/>
            <w:szCs w:val="21"/>
            <w:u w:val="single"/>
          </w:rPr>
          <w:t>SAMHSA, 2021</w:t>
        </w:r>
      </w:hyperlink>
      <w:r w:rsidRPr="00DC6430">
        <w:rPr>
          <w:rFonts w:cstheme="minorHAnsi"/>
          <w:szCs w:val="21"/>
        </w:rPr>
        <w:t>).</w:t>
      </w:r>
    </w:p>
    <w:p w14:paraId="72201CD2" w14:textId="77777777" w:rsidR="0063316A" w:rsidRPr="00F07FCC" w:rsidRDefault="0063316A" w:rsidP="0063316A">
      <w:pPr>
        <w:pStyle w:val="HELPsbodycopy"/>
      </w:pPr>
    </w:p>
    <w:p w14:paraId="18EF1F27" w14:textId="77777777" w:rsidR="00521B19" w:rsidRDefault="00521B19" w:rsidP="0063316A">
      <w:pPr>
        <w:pStyle w:val="HELPsbodycopy"/>
      </w:pPr>
      <w:r w:rsidRPr="0063316A">
        <w:rPr>
          <w:b/>
          <w:bCs/>
        </w:rPr>
        <w:t>MYTH 2:</w:t>
      </w:r>
      <w:r w:rsidRPr="00F07FCC">
        <w:rPr>
          <w:i/>
        </w:rPr>
        <w:t xml:space="preserve"> Marijuana is prescribed as a medicine, so it must be safe.</w:t>
      </w:r>
      <w:r w:rsidRPr="00F07FCC">
        <w:t xml:space="preserve"> </w:t>
      </w:r>
    </w:p>
    <w:p w14:paraId="133D65A6" w14:textId="77777777" w:rsidR="0063316A" w:rsidRPr="00F07FCC" w:rsidRDefault="0063316A" w:rsidP="0063316A">
      <w:pPr>
        <w:pStyle w:val="HELPsbodycopy"/>
      </w:pPr>
    </w:p>
    <w:p w14:paraId="288ACD72" w14:textId="77777777" w:rsidR="00521B19" w:rsidRPr="00F07FCC" w:rsidRDefault="00521B19" w:rsidP="0063316A">
      <w:pPr>
        <w:pStyle w:val="HELPsbodycopy"/>
      </w:pPr>
      <w:r w:rsidRPr="0063316A">
        <w:rPr>
          <w:b/>
          <w:bCs/>
          <w:color w:val="0000FF"/>
        </w:rPr>
        <w:t>FACT:</w:t>
      </w:r>
      <w:r w:rsidRPr="00F07FCC">
        <w:rPr>
          <w:color w:val="0000FF"/>
        </w:rPr>
        <w:t xml:space="preserve"> </w:t>
      </w:r>
      <w:r w:rsidRPr="00F07FCC">
        <w:t>Some people use marijuana for medical reasons. Research on the medical effects of marijuana is still limited, but people with cancer, HIV/AIDS</w:t>
      </w:r>
      <w:r>
        <w:t>,</w:t>
      </w:r>
      <w:r w:rsidRPr="00F07FCC">
        <w:t xml:space="preserve"> or other chronic illnesses may find that marijuana increases appetite, helps manage pain and nausea, and lowers anxious feelings. Some states and cities have passed laws that allow people with certain medical issues to get prescription</w:t>
      </w:r>
      <w:r>
        <w:t>s</w:t>
      </w:r>
      <w:r w:rsidRPr="00F07FCC">
        <w:t xml:space="preserve"> for medical marijuana from a health care provider. </w:t>
      </w:r>
    </w:p>
    <w:p w14:paraId="6FF863AE" w14:textId="77777777" w:rsidR="00521B19" w:rsidRDefault="00521B19" w:rsidP="0063316A">
      <w:pPr>
        <w:pStyle w:val="HELPsbodycopy"/>
      </w:pPr>
      <w:r w:rsidRPr="00F07FCC">
        <w:t xml:space="preserve">Federal laws still don’t allow the use of marijuana, even for medical reasons, so conflicts can arise between state and federal law. In any case, medical marijuana is controlled as a prescription drug. It is not safe to use marijuana without being under a doctor’s care. </w:t>
      </w:r>
    </w:p>
    <w:p w14:paraId="436A3C07" w14:textId="77777777" w:rsidR="0063316A" w:rsidRPr="00F07FCC" w:rsidRDefault="0063316A" w:rsidP="0063316A">
      <w:pPr>
        <w:pStyle w:val="HELPsbodycopy"/>
      </w:pPr>
    </w:p>
    <w:p w14:paraId="2714FF2D" w14:textId="77777777" w:rsidR="00521B19" w:rsidRDefault="00521B19" w:rsidP="0063316A">
      <w:pPr>
        <w:pStyle w:val="HELPsbodycopy"/>
      </w:pPr>
      <w:r w:rsidRPr="0063316A">
        <w:rPr>
          <w:b/>
          <w:bCs/>
        </w:rPr>
        <w:t>MYTH 3:</w:t>
      </w:r>
      <w:r w:rsidRPr="00F07FCC">
        <w:t xml:space="preserve"> </w:t>
      </w:r>
      <w:r w:rsidRPr="00F07FCC">
        <w:rPr>
          <w:i/>
        </w:rPr>
        <w:t>Marijuana isn’t as bad for your health as tobacco.</w:t>
      </w:r>
      <w:r w:rsidRPr="00F07FCC">
        <w:t xml:space="preserve"> </w:t>
      </w:r>
    </w:p>
    <w:p w14:paraId="65013B2C" w14:textId="77777777" w:rsidR="0063316A" w:rsidRPr="00F07FCC" w:rsidRDefault="0063316A" w:rsidP="0063316A">
      <w:pPr>
        <w:pStyle w:val="HELPsbodycopy"/>
      </w:pPr>
    </w:p>
    <w:p w14:paraId="6B8E29A7" w14:textId="1ABF5800" w:rsidR="00521B19" w:rsidRDefault="00521B19" w:rsidP="0063316A">
      <w:pPr>
        <w:pStyle w:val="HELPsbodycopy"/>
        <w:rPr>
          <w:color w:val="212121"/>
          <w:highlight w:val="white"/>
        </w:rPr>
      </w:pPr>
      <w:r w:rsidRPr="0063316A">
        <w:rPr>
          <w:b/>
          <w:bCs/>
          <w:color w:val="0000FF"/>
        </w:rPr>
        <w:t>FACT:</w:t>
      </w:r>
      <w:r w:rsidRPr="00F07FCC">
        <w:t xml:space="preserve"> </w:t>
      </w:r>
      <w:r w:rsidRPr="00D8629C">
        <w:rPr>
          <w:color w:val="000000" w:themeColor="text1"/>
          <w:highlight w:val="white"/>
        </w:rPr>
        <w:t xml:space="preserve">Any kind of smoke is harmful to lung health. Smoke from marijuana combustion has been shown to contain many of the same toxins, irritants, and carcinogens (cancer-causing chemicals) as tobacco smoke. At least 50 of the carcinogens in tobacco smoke are also present in marijuana smoke. Smoking marijuana damages the human lung, and regular use leads to chronic bronchitis, emphysema, and other lung disorders </w:t>
      </w:r>
      <w:r w:rsidRPr="00F07FCC">
        <w:rPr>
          <w:color w:val="333333"/>
          <w:highlight w:val="white"/>
        </w:rPr>
        <w:t>(</w:t>
      </w:r>
      <w:hyperlink r:id="rId31">
        <w:r w:rsidRPr="00F07FCC">
          <w:rPr>
            <w:color w:val="1155CC"/>
            <w:highlight w:val="white"/>
            <w:u w:val="single"/>
          </w:rPr>
          <w:t>Tobacco-Free Life, 2016</w:t>
        </w:r>
      </w:hyperlink>
      <w:r w:rsidRPr="00F07FCC">
        <w:rPr>
          <w:color w:val="333333"/>
          <w:highlight w:val="white"/>
        </w:rPr>
        <w:t xml:space="preserve">). </w:t>
      </w:r>
      <w:r w:rsidRPr="00D8629C">
        <w:rPr>
          <w:color w:val="000000" w:themeColor="text1"/>
          <w:highlight w:val="white"/>
        </w:rPr>
        <w:t>Premalignant changes have been shown in the pulmonary epithelium, and there are reports of lung</w:t>
      </w:r>
      <w:r>
        <w:rPr>
          <w:color w:val="000000" w:themeColor="text1"/>
          <w:highlight w:val="white"/>
        </w:rPr>
        <w:t xml:space="preserve"> and </w:t>
      </w:r>
      <w:r w:rsidRPr="00D8629C">
        <w:rPr>
          <w:color w:val="000000" w:themeColor="text1"/>
          <w:highlight w:val="white"/>
        </w:rPr>
        <w:t>tongue</w:t>
      </w:r>
      <w:r>
        <w:rPr>
          <w:color w:val="000000" w:themeColor="text1"/>
          <w:highlight w:val="white"/>
        </w:rPr>
        <w:t xml:space="preserve"> cancer</w:t>
      </w:r>
      <w:r w:rsidRPr="00D8629C">
        <w:rPr>
          <w:color w:val="000000" w:themeColor="text1"/>
          <w:highlight w:val="white"/>
        </w:rPr>
        <w:t xml:space="preserve"> and other cancers in people who use marijuana </w:t>
      </w:r>
      <w:r w:rsidRPr="00F07FCC">
        <w:rPr>
          <w:color w:val="212121"/>
          <w:highlight w:val="white"/>
        </w:rPr>
        <w:t>(</w:t>
      </w:r>
      <w:hyperlink r:id="rId32">
        <w:r w:rsidRPr="00F07FCC">
          <w:rPr>
            <w:color w:val="1155CC"/>
            <w:highlight w:val="white"/>
            <w:u w:val="single"/>
          </w:rPr>
          <w:t>NIH, 2003</w:t>
        </w:r>
      </w:hyperlink>
      <w:r w:rsidRPr="00F07FCC">
        <w:rPr>
          <w:color w:val="212121"/>
          <w:highlight w:val="white"/>
        </w:rPr>
        <w:t>).</w:t>
      </w:r>
    </w:p>
    <w:p w14:paraId="410BB041" w14:textId="77777777" w:rsidR="00443989" w:rsidRPr="00F07FCC" w:rsidRDefault="00443989" w:rsidP="0063316A">
      <w:pPr>
        <w:pStyle w:val="HELPsbodycopy"/>
        <w:rPr>
          <w:color w:val="212121"/>
          <w:highlight w:val="white"/>
        </w:rPr>
      </w:pPr>
    </w:p>
    <w:p w14:paraId="47E0D05F" w14:textId="77777777" w:rsidR="00521B19" w:rsidRDefault="00521B19" w:rsidP="00443989">
      <w:pPr>
        <w:pStyle w:val="HELPsbodycopy"/>
      </w:pPr>
      <w:r w:rsidRPr="00443989">
        <w:rPr>
          <w:b/>
          <w:bCs/>
        </w:rPr>
        <w:t>MYTH 4:</w:t>
      </w:r>
      <w:r w:rsidRPr="00443989">
        <w:t xml:space="preserve"> Marijuana isn’t addictive.</w:t>
      </w:r>
    </w:p>
    <w:p w14:paraId="319C5816" w14:textId="77777777" w:rsidR="00443989" w:rsidRPr="00443989" w:rsidRDefault="00443989" w:rsidP="00443989">
      <w:pPr>
        <w:pStyle w:val="HELPsbodycopy"/>
      </w:pPr>
    </w:p>
    <w:p w14:paraId="16A6AB26" w14:textId="75BFBA60" w:rsidR="00521B19" w:rsidRDefault="00443989" w:rsidP="00443989">
      <w:pPr>
        <w:pStyle w:val="HELPsbodycopy"/>
      </w:pPr>
      <w:r w:rsidRPr="0063316A">
        <w:rPr>
          <w:b/>
          <w:bCs/>
          <w:color w:val="0000FF"/>
        </w:rPr>
        <w:t>FACT</w:t>
      </w:r>
      <w:r w:rsidR="00521B19" w:rsidRPr="00443989">
        <w:rPr>
          <w:color w:val="0070C0"/>
        </w:rPr>
        <w:t xml:space="preserve">: </w:t>
      </w:r>
      <w:r w:rsidR="00521B19" w:rsidRPr="00443989">
        <w:t>Many people keep using marijuana even when its use causes problems with family, school, work, sports, and other activities. Some people who use marijuana will develop marijuana use disorder, meaning that they are unable to stop using marijuana even though it’s causing health and social problems in their lives. One study estimated that approximately 3 in 10 people who use marijuana have marijuana use disorder. Another study estimated that people who use cannabis have about a 10% likelihood of becoming addicted. The risk of developing marijuana use disorder is greater in people who start using marijuana during youth or adolescence and who use marijuana more frequently (</w:t>
      </w:r>
      <w:hyperlink r:id="rId33">
        <w:r w:rsidR="00521B19" w:rsidRPr="00443989">
          <w:rPr>
            <w:rStyle w:val="Hyperlink"/>
          </w:rPr>
          <w:t>CDC, 2024</w:t>
        </w:r>
      </w:hyperlink>
      <w:r w:rsidR="00521B19" w:rsidRPr="00443989">
        <w:t xml:space="preserve">). </w:t>
      </w:r>
    </w:p>
    <w:p w14:paraId="5F0A7CFF" w14:textId="77777777" w:rsidR="00443989" w:rsidRPr="00443989" w:rsidRDefault="00443989" w:rsidP="00443989">
      <w:pPr>
        <w:pStyle w:val="HELPsbodycopy"/>
      </w:pPr>
    </w:p>
    <w:p w14:paraId="13009418" w14:textId="77777777" w:rsidR="00521B19" w:rsidRPr="00443989" w:rsidRDefault="00521B19" w:rsidP="00443989">
      <w:pPr>
        <w:pStyle w:val="HELPsbodycopy"/>
      </w:pPr>
      <w:r w:rsidRPr="00443989">
        <w:rPr>
          <w:b/>
          <w:bCs/>
        </w:rPr>
        <w:t>MYTH 5</w:t>
      </w:r>
      <w:r w:rsidRPr="00443989">
        <w:t xml:space="preserve">: Marijuana use affects only the person who uses it. </w:t>
      </w:r>
    </w:p>
    <w:p w14:paraId="183E148B" w14:textId="2CEC45E3" w:rsidR="00521B19" w:rsidRPr="00443989" w:rsidRDefault="00443989" w:rsidP="00443989">
      <w:pPr>
        <w:pStyle w:val="HELPsbodycopy"/>
      </w:pPr>
      <w:r w:rsidRPr="0063316A">
        <w:rPr>
          <w:b/>
          <w:bCs/>
          <w:color w:val="0000FF"/>
        </w:rPr>
        <w:t>FACT</w:t>
      </w:r>
      <w:r>
        <w:rPr>
          <w:b/>
          <w:bCs/>
          <w:color w:val="0000FF"/>
        </w:rPr>
        <w:t>:</w:t>
      </w:r>
      <w:r w:rsidRPr="00443989">
        <w:t xml:space="preserve"> </w:t>
      </w:r>
      <w:r w:rsidR="00521B19" w:rsidRPr="00443989">
        <w:t xml:space="preserve">Marijuana doesn’t just affect the person who uses the drug. Marijuana use can harm a developing fetus in a pregnant person. Teens who use marijuana risk losing the trust of their parents/guardians or hurting their relationships with friends. </w:t>
      </w:r>
    </w:p>
    <w:p w14:paraId="20A6D856" w14:textId="77777777" w:rsidR="00521B19" w:rsidRDefault="00521B19" w:rsidP="00443989">
      <w:pPr>
        <w:pStyle w:val="HELPsbodycopy"/>
      </w:pPr>
      <w:r w:rsidRPr="00443989">
        <w:t xml:space="preserve">Communities are hurt when people who use marijuana cause motor vehicle crashes and injure themselves and others. People who drive under the influence of marijuana risk all the same legal consequences as someone who gets a DUI for alcohol. Society in general is harmed when marijuana use is linked to violence and crime, makes </w:t>
      </w:r>
      <w:r w:rsidRPr="00443989">
        <w:lastRenderedPageBreak/>
        <w:t xml:space="preserve">workers less productive, harms students’ success, and puts strain on the health care system due to more illness and injuries. </w:t>
      </w:r>
    </w:p>
    <w:p w14:paraId="05D3F317" w14:textId="77777777" w:rsidR="00443989" w:rsidRPr="00443989" w:rsidRDefault="00443989" w:rsidP="00443989">
      <w:pPr>
        <w:pStyle w:val="HELPsbodycopy"/>
      </w:pPr>
    </w:p>
    <w:p w14:paraId="3BC62BCA" w14:textId="77777777" w:rsidR="00521B19" w:rsidRDefault="00521B19" w:rsidP="00443989">
      <w:pPr>
        <w:pStyle w:val="HELPsbodycopy"/>
      </w:pPr>
      <w:r w:rsidRPr="00443989">
        <w:rPr>
          <w:b/>
          <w:bCs/>
        </w:rPr>
        <w:t>MYTH 6:</w:t>
      </w:r>
      <w:r w:rsidRPr="00443989">
        <w:t xml:space="preserve"> Because marijuana’s natural, it can’t hurt your body.</w:t>
      </w:r>
    </w:p>
    <w:p w14:paraId="30225B82" w14:textId="77777777" w:rsidR="00443989" w:rsidRPr="00443989" w:rsidRDefault="00443989" w:rsidP="00443989">
      <w:pPr>
        <w:pStyle w:val="HELPsbodycopy"/>
      </w:pPr>
    </w:p>
    <w:p w14:paraId="3C8AC856" w14:textId="1DC02972" w:rsidR="00521B19" w:rsidRPr="00443989" w:rsidRDefault="00443989" w:rsidP="00443989">
      <w:pPr>
        <w:pStyle w:val="HELPsbodycopy"/>
      </w:pPr>
      <w:r w:rsidRPr="0063316A">
        <w:rPr>
          <w:b/>
          <w:bCs/>
          <w:color w:val="0000FF"/>
        </w:rPr>
        <w:t>FACT</w:t>
      </w:r>
      <w:r w:rsidR="00521B19" w:rsidRPr="00443989">
        <w:t>: Early youth marijuana use is associated with increased risk for psychotic disorders in adulthood; increased risk for later depression; suicidal ideation or behavior; and neurodevelopmental (</w:t>
      </w:r>
      <w:r w:rsidR="00521B19" w:rsidRPr="00443989">
        <w:rPr>
          <w:highlight w:val="white"/>
        </w:rPr>
        <w:t xml:space="preserve">development of the nervous system) </w:t>
      </w:r>
      <w:r w:rsidR="00521B19" w:rsidRPr="00443989">
        <w:t xml:space="preserve">decline. </w:t>
      </w:r>
    </w:p>
    <w:p w14:paraId="333470EC" w14:textId="77777777" w:rsidR="00521B19" w:rsidRPr="00443989" w:rsidRDefault="00521B19" w:rsidP="00443989">
      <w:pPr>
        <w:pStyle w:val="HELPsbodycopy"/>
      </w:pPr>
      <w:r w:rsidRPr="00443989">
        <w:t>Common short-term adverse effects: Increased heart rate; altered sense of time; increased anxiety/paranoia; slow reaction time; problems with balance and coordination; impaired driving; increased appetite; difficulty with thinking and problem solving; memory impairment. The likelihood of adverse effects increases with increasing doses of marijuana.</w:t>
      </w:r>
    </w:p>
    <w:p w14:paraId="7DDCD3DD" w14:textId="77777777" w:rsidR="00521B19" w:rsidRPr="00443989" w:rsidRDefault="00521B19" w:rsidP="00443989">
      <w:pPr>
        <w:pStyle w:val="HELPsbodycopy"/>
      </w:pPr>
      <w:r w:rsidRPr="00443989">
        <w:t>Common long-term effects: Lung and breathing problems (particularly when smoked and often among those who also smoke cigarettes); stroke; and increased risk for social anxiety (</w:t>
      </w:r>
      <w:hyperlink r:id="rId34">
        <w:r w:rsidRPr="00443989">
          <w:rPr>
            <w:rStyle w:val="Hyperlink"/>
          </w:rPr>
          <w:t>SAMHSA, 2021</w:t>
        </w:r>
      </w:hyperlink>
      <w:r w:rsidRPr="00443989">
        <w:t>).</w:t>
      </w:r>
    </w:p>
    <w:p w14:paraId="1BB8C617" w14:textId="77777777" w:rsidR="00521B19" w:rsidRPr="00443989" w:rsidRDefault="00521B19" w:rsidP="00443989">
      <w:pPr>
        <w:pStyle w:val="HELPsbodycopy"/>
      </w:pPr>
      <w:r w:rsidRPr="00443989">
        <w:br w:type="page"/>
      </w:r>
    </w:p>
    <w:p w14:paraId="1A941D20" w14:textId="77777777" w:rsidR="00521B19" w:rsidRPr="00F0444D" w:rsidRDefault="00521B19" w:rsidP="00443989">
      <w:pPr>
        <w:pStyle w:val="HELPssubhead"/>
      </w:pPr>
      <w:r w:rsidRPr="00F0444D">
        <w:lastRenderedPageBreak/>
        <w:t xml:space="preserve">Attachment </w:t>
      </w:r>
      <w:r>
        <w:t>6c.</w:t>
      </w:r>
      <w:r w:rsidRPr="00F0444D">
        <w:t xml:space="preserve">2: </w:t>
      </w:r>
      <w:r>
        <w:t>STOP, THINK, CHOOSE Scenarios</w:t>
      </w:r>
    </w:p>
    <w:p w14:paraId="3F2E1404" w14:textId="77777777" w:rsidR="00521B19" w:rsidRDefault="00521B19" w:rsidP="00443989">
      <w:pPr>
        <w:pStyle w:val="HELPsbodycopy"/>
      </w:pPr>
      <w:r w:rsidRPr="00443989">
        <w:rPr>
          <w:b/>
          <w:bCs/>
        </w:rPr>
        <w:t>Directions:</w:t>
      </w:r>
      <w:r w:rsidRPr="00F07FCC">
        <w:t xml:space="preserve"> Use the </w:t>
      </w:r>
      <w:r w:rsidRPr="00F07FCC">
        <w:rPr>
          <w:color w:val="0000FF"/>
        </w:rPr>
        <w:t xml:space="preserve">Myths/Facts Sheet </w:t>
      </w:r>
      <w:r w:rsidRPr="00F07FCC">
        <w:t xml:space="preserve">to share the truth about marijuana with the character in the scenario. Refer to the correct myth to convey your message. </w:t>
      </w:r>
    </w:p>
    <w:p w14:paraId="4A3E4F15" w14:textId="77777777" w:rsidR="00443989" w:rsidRPr="00F07FCC" w:rsidRDefault="00443989" w:rsidP="00443989">
      <w:pPr>
        <w:pStyle w:val="HELPsbodycopy"/>
      </w:pPr>
    </w:p>
    <w:p w14:paraId="65C2AA8D" w14:textId="77777777" w:rsidR="00521B19" w:rsidRDefault="00521B19" w:rsidP="00443989">
      <w:pPr>
        <w:pStyle w:val="HELPsbodycopy"/>
      </w:pPr>
      <w:r w:rsidRPr="00443989">
        <w:rPr>
          <w:b/>
          <w:bCs/>
        </w:rPr>
        <w:t>Scenario 1:</w:t>
      </w:r>
      <w:r w:rsidRPr="00D8629C">
        <w:t xml:space="preserve"> </w:t>
      </w:r>
      <w:r w:rsidRPr="00443989">
        <w:t>James is a junior track and field athlete at Central High School. James and a few of his teammates have been experimenting with marijuana. Other teammates have noticed that James has been running slower and having trouble controlling his breathing during races. When confronted by another teammate who has chosen not to participate in the use of marijuana, James says, “It’s cool because weed is all natural, so it really can’t hurt your body.”</w:t>
      </w:r>
    </w:p>
    <w:p w14:paraId="4B2A9C25" w14:textId="77777777" w:rsidR="00443989" w:rsidRPr="00443989" w:rsidRDefault="00443989" w:rsidP="00443989">
      <w:pPr>
        <w:pStyle w:val="HELPsbodycopy"/>
      </w:pPr>
    </w:p>
    <w:p w14:paraId="7815DFE6" w14:textId="77777777" w:rsidR="00521B19" w:rsidRPr="00443989" w:rsidRDefault="00521B19" w:rsidP="00443989">
      <w:pPr>
        <w:pStyle w:val="HELPsbulletedlist"/>
      </w:pPr>
      <w:r w:rsidRPr="00443989">
        <w:t>What myth does James believe?</w:t>
      </w:r>
    </w:p>
    <w:p w14:paraId="3C1EFB25" w14:textId="77777777" w:rsidR="00521B19" w:rsidRPr="00443989" w:rsidRDefault="00521B19" w:rsidP="00443989">
      <w:pPr>
        <w:pStyle w:val="HELPsbulletedlist"/>
        <w:numPr>
          <w:ilvl w:val="0"/>
          <w:numId w:val="0"/>
        </w:numPr>
        <w:ind w:left="360"/>
      </w:pPr>
    </w:p>
    <w:p w14:paraId="0B95951C" w14:textId="77777777" w:rsidR="00521B19" w:rsidRPr="00443989" w:rsidRDefault="00521B19" w:rsidP="00443989">
      <w:pPr>
        <w:pStyle w:val="HELPsbulletedlist"/>
      </w:pPr>
      <w:r w:rsidRPr="00443989">
        <w:t>Referencing the textual information from Attachment 6c.1, what information can you share with James to convince him that marijuana use can hurt his body?</w:t>
      </w:r>
    </w:p>
    <w:p w14:paraId="2790D33D" w14:textId="77777777" w:rsidR="00521B19" w:rsidRPr="00443989" w:rsidRDefault="00521B19" w:rsidP="00443989">
      <w:pPr>
        <w:pStyle w:val="HELPsbodycopy"/>
        <w:rPr>
          <w:b/>
          <w:bCs/>
        </w:rPr>
      </w:pPr>
    </w:p>
    <w:p w14:paraId="7A049689" w14:textId="77777777" w:rsidR="00521B19" w:rsidRDefault="00521B19" w:rsidP="00443989">
      <w:pPr>
        <w:pStyle w:val="HELPsbodycopy"/>
      </w:pPr>
      <w:r w:rsidRPr="00443989">
        <w:rPr>
          <w:b/>
          <w:bCs/>
        </w:rPr>
        <w:t>Scenario 2</w:t>
      </w:r>
      <w:r w:rsidRPr="00443989">
        <w:t>: Sarah is concerned about her younger sister Jasmine, a ninth grader. Jasmine has been acting really reserved and has been very secretive lately. She also has been hanging with a new group of friends who use marijuana. Sarah walks in on Jasmine smoking marijuana and is really upset because she and Jasmine have always been very close. Ever since Jasmine has been using marijuana, they have not been hanging out together. Jasmine is convinced that marijuana only affects her and not others around her.</w:t>
      </w:r>
    </w:p>
    <w:p w14:paraId="1D623BDE" w14:textId="77777777" w:rsidR="00443989" w:rsidRPr="00443989" w:rsidRDefault="00443989" w:rsidP="00443989">
      <w:pPr>
        <w:pStyle w:val="HELPsbodycopy"/>
      </w:pPr>
    </w:p>
    <w:p w14:paraId="1D0FFBA2" w14:textId="77777777" w:rsidR="00521B19" w:rsidRPr="00443989" w:rsidRDefault="00521B19" w:rsidP="00443989">
      <w:pPr>
        <w:pStyle w:val="HELPsbulletedlist"/>
      </w:pPr>
      <w:r w:rsidRPr="00443989">
        <w:t>What myth does Jasmine believe?</w:t>
      </w:r>
    </w:p>
    <w:p w14:paraId="2B860F60" w14:textId="77777777" w:rsidR="00521B19" w:rsidRPr="00443989" w:rsidRDefault="00521B19" w:rsidP="00443989">
      <w:pPr>
        <w:pStyle w:val="HELPsbulletedlist"/>
        <w:numPr>
          <w:ilvl w:val="0"/>
          <w:numId w:val="0"/>
        </w:numPr>
        <w:ind w:left="360"/>
      </w:pPr>
    </w:p>
    <w:p w14:paraId="51089543" w14:textId="77777777" w:rsidR="00521B19" w:rsidRPr="00443989" w:rsidRDefault="00521B19" w:rsidP="00443989">
      <w:pPr>
        <w:pStyle w:val="HELPsbulletedlist"/>
      </w:pPr>
      <w:r w:rsidRPr="00443989">
        <w:t>Referencing the textual information from Attachment 6c.1, what information can Sarah share with Jasmine to convince her that marijuana doesn’t just affect the person using it?</w:t>
      </w:r>
    </w:p>
    <w:p w14:paraId="103A0A9A" w14:textId="77777777" w:rsidR="00521B19" w:rsidRPr="00443989" w:rsidRDefault="00521B19" w:rsidP="00443989">
      <w:pPr>
        <w:pStyle w:val="HELPsbodycopy"/>
      </w:pPr>
    </w:p>
    <w:p w14:paraId="1DB56AEC" w14:textId="3CB50FC8" w:rsidR="00521B19" w:rsidRPr="00443989" w:rsidRDefault="00521B19" w:rsidP="00443989">
      <w:pPr>
        <w:pStyle w:val="HELPsbodycopy"/>
      </w:pPr>
    </w:p>
    <w:p w14:paraId="53D3A352" w14:textId="77777777" w:rsidR="00521B19" w:rsidRDefault="00521B19" w:rsidP="00443989">
      <w:pPr>
        <w:pStyle w:val="HELPsbodycopy"/>
      </w:pPr>
      <w:r w:rsidRPr="00443989">
        <w:rPr>
          <w:b/>
          <w:bCs/>
        </w:rPr>
        <w:t>Scenario 3:</w:t>
      </w:r>
      <w:r w:rsidRPr="00443989">
        <w:t xml:space="preserve"> Luke, who is normally an energetic person, has been sluggish at school and smells like marijuana. He tries to get his best friend Seth to smoke with him, but Seth refuses to smoke marijuana. Seth is worried that Luke is becoming addicted. It seems like he needs to always be high. Luke keeps telling Seth that it is impossible to become addicted to marijuana. </w:t>
      </w:r>
    </w:p>
    <w:p w14:paraId="6B80ADF8" w14:textId="77777777" w:rsidR="00443989" w:rsidRPr="00443989" w:rsidRDefault="00443989" w:rsidP="00443989">
      <w:pPr>
        <w:pStyle w:val="HELPsbodycopy"/>
      </w:pPr>
    </w:p>
    <w:p w14:paraId="792D547B" w14:textId="77777777" w:rsidR="00521B19" w:rsidRPr="00443989" w:rsidRDefault="00521B19" w:rsidP="00443989">
      <w:pPr>
        <w:pStyle w:val="HELPsbulletedlist"/>
      </w:pPr>
      <w:r w:rsidRPr="00443989">
        <w:t>What myth does Luke believe?</w:t>
      </w:r>
    </w:p>
    <w:p w14:paraId="531F181E" w14:textId="77777777" w:rsidR="00521B19" w:rsidRPr="00443989" w:rsidRDefault="00521B19" w:rsidP="00443989">
      <w:pPr>
        <w:pStyle w:val="HELPsbulletedlist"/>
        <w:numPr>
          <w:ilvl w:val="0"/>
          <w:numId w:val="0"/>
        </w:numPr>
        <w:ind w:left="360"/>
      </w:pPr>
    </w:p>
    <w:p w14:paraId="6AED16E1" w14:textId="77777777" w:rsidR="00521B19" w:rsidRPr="00443989" w:rsidRDefault="00521B19" w:rsidP="00443989">
      <w:pPr>
        <w:pStyle w:val="HELPsbulletedlist"/>
      </w:pPr>
      <w:r w:rsidRPr="00443989">
        <w:t xml:space="preserve">Referencing the textual information from Attachment 6c.1, what information can Seth share with Luke to help convince him that marijuana is addictive? </w:t>
      </w:r>
    </w:p>
    <w:p w14:paraId="581AE7EB" w14:textId="77777777" w:rsidR="00521B19" w:rsidRPr="00443989" w:rsidRDefault="00521B19" w:rsidP="00443989">
      <w:pPr>
        <w:pStyle w:val="HELPsbodycopy"/>
      </w:pPr>
    </w:p>
    <w:p w14:paraId="651E1C85" w14:textId="77777777" w:rsidR="00443989" w:rsidRDefault="00443989">
      <w:pPr>
        <w:spacing w:after="120" w:line="276" w:lineRule="auto"/>
        <w:rPr>
          <w:rFonts w:ascii="Arial" w:eastAsia="Lustria" w:hAnsi="Arial" w:cs="Arial"/>
          <w:b/>
          <w:bCs/>
          <w:sz w:val="20"/>
          <w:szCs w:val="20"/>
        </w:rPr>
      </w:pPr>
      <w:r>
        <w:rPr>
          <w:b/>
          <w:bCs/>
        </w:rPr>
        <w:br w:type="page"/>
      </w:r>
    </w:p>
    <w:p w14:paraId="1B400042" w14:textId="429EE759" w:rsidR="00521B19" w:rsidRPr="00443989" w:rsidRDefault="00521B19" w:rsidP="00443989">
      <w:pPr>
        <w:pStyle w:val="HELPsbodycopy"/>
      </w:pPr>
      <w:r w:rsidRPr="00443989">
        <w:rPr>
          <w:b/>
          <w:bCs/>
        </w:rPr>
        <w:lastRenderedPageBreak/>
        <w:t>Scenario 4:</w:t>
      </w:r>
      <w:r w:rsidRPr="00443989">
        <w:t xml:space="preserve"> Ashley has begun to use marijuana. She says it helps her to cope with the recent death of her grandmother, who smoked cigarettes and died of lung cancer. Ashley has vowed never to use tobacco, but she does not believe that marijuana is as bad for her health as tobacco is; therefore, she does not plan to stop using marijuana. </w:t>
      </w:r>
    </w:p>
    <w:p w14:paraId="0156AE4F" w14:textId="77777777" w:rsidR="00521B19" w:rsidRPr="00443989" w:rsidRDefault="00521B19" w:rsidP="00443989">
      <w:pPr>
        <w:pStyle w:val="HELPsbulletedlist"/>
      </w:pPr>
      <w:r w:rsidRPr="00443989">
        <w:t>What myth does Ashley believe?</w:t>
      </w:r>
    </w:p>
    <w:p w14:paraId="35B86A40" w14:textId="77777777" w:rsidR="00521B19" w:rsidRPr="00443989" w:rsidRDefault="00521B19" w:rsidP="00443989">
      <w:pPr>
        <w:pStyle w:val="HELPsbulletedlist"/>
        <w:numPr>
          <w:ilvl w:val="0"/>
          <w:numId w:val="0"/>
        </w:numPr>
        <w:ind w:left="360"/>
      </w:pPr>
    </w:p>
    <w:p w14:paraId="7ED0E41A" w14:textId="77777777" w:rsidR="00521B19" w:rsidRPr="00443989" w:rsidRDefault="00521B19" w:rsidP="00443989">
      <w:pPr>
        <w:pStyle w:val="HELPsbulletedlist"/>
      </w:pPr>
      <w:r w:rsidRPr="00443989">
        <w:t>Referencing the textual information from Attachment 6c.1, what information can you share with Ashley to convince her that marijuana is just as bad for her health as tobacco?</w:t>
      </w:r>
    </w:p>
    <w:p w14:paraId="6A824A7E" w14:textId="77777777" w:rsidR="00521B19" w:rsidRPr="00443989" w:rsidRDefault="00521B19" w:rsidP="00443989">
      <w:pPr>
        <w:pStyle w:val="HELPsbodycopy"/>
      </w:pPr>
    </w:p>
    <w:p w14:paraId="380FA003" w14:textId="24B966D2" w:rsidR="00521B19" w:rsidRPr="00443989" w:rsidRDefault="00521B19" w:rsidP="00443989">
      <w:pPr>
        <w:pStyle w:val="HELPsbodycopy"/>
      </w:pPr>
      <w:r w:rsidRPr="00443989">
        <w:rPr>
          <w:b/>
          <w:bCs/>
        </w:rPr>
        <w:t>Scenario 5:</w:t>
      </w:r>
      <w:r w:rsidRPr="00443989">
        <w:t xml:space="preserve"> Jake smokes marijuana. He believes that marijuana must be safe because it is prescribed as medicine. He also believes that it is OK to smoke marijuana because it is becoming legal in some states.</w:t>
      </w:r>
    </w:p>
    <w:p w14:paraId="4A7A569A" w14:textId="77777777" w:rsidR="00521B19" w:rsidRPr="00443989" w:rsidRDefault="00521B19" w:rsidP="00443989">
      <w:pPr>
        <w:pStyle w:val="HELPsbulletedlist"/>
      </w:pPr>
      <w:r w:rsidRPr="00443989">
        <w:t>What myth does Jake believe?</w:t>
      </w:r>
    </w:p>
    <w:p w14:paraId="08FFEFD4" w14:textId="77777777" w:rsidR="00521B19" w:rsidRPr="00443989" w:rsidRDefault="00521B19" w:rsidP="00443989">
      <w:pPr>
        <w:pStyle w:val="HELPsbulletedlist"/>
        <w:numPr>
          <w:ilvl w:val="0"/>
          <w:numId w:val="0"/>
        </w:numPr>
        <w:ind w:left="360"/>
      </w:pPr>
    </w:p>
    <w:p w14:paraId="5DA04B0A" w14:textId="77777777" w:rsidR="00521B19" w:rsidRPr="00443989" w:rsidRDefault="00521B19" w:rsidP="00443989">
      <w:pPr>
        <w:pStyle w:val="HELPsbulletedlist"/>
      </w:pPr>
      <w:r w:rsidRPr="00443989">
        <w:t>Referencing the textual information from Attachment 6c.1, what information can you share with Jake to convince him that just because marijuana is prescribed and legal in some states doesn’t mean it is safe?</w:t>
      </w:r>
    </w:p>
    <w:p w14:paraId="725943D7" w14:textId="77777777" w:rsidR="00521B19" w:rsidRPr="00443989" w:rsidRDefault="00521B19" w:rsidP="00443989">
      <w:pPr>
        <w:pStyle w:val="HELPsbulletedlist"/>
        <w:numPr>
          <w:ilvl w:val="0"/>
          <w:numId w:val="0"/>
        </w:numPr>
        <w:ind w:left="360"/>
      </w:pPr>
    </w:p>
    <w:p w14:paraId="658C9659" w14:textId="77777777" w:rsidR="00521B19" w:rsidRPr="00443989" w:rsidRDefault="00521B19" w:rsidP="00443989">
      <w:pPr>
        <w:pStyle w:val="HELPsbodycopy"/>
      </w:pPr>
      <w:r w:rsidRPr="00443989">
        <w:rPr>
          <w:b/>
          <w:bCs/>
        </w:rPr>
        <w:t>Scenario 6:</w:t>
      </w:r>
      <w:r w:rsidRPr="00443989">
        <w:t xml:space="preserve"> Robert is a 10th grader and gets average grades. Recently, he was at a party with friends and was introduced to marijuana. Since the party, Robert has begun smoking marijuana regularly. On a test recently, Robert earned a B-plus, and he is now convinced that marijuana helps him concentrate and focus, resulting in better grades.</w:t>
      </w:r>
    </w:p>
    <w:p w14:paraId="32F615CE" w14:textId="77777777" w:rsidR="00443989" w:rsidRDefault="00443989" w:rsidP="00443989">
      <w:pPr>
        <w:pStyle w:val="HELPsbodycopy"/>
      </w:pPr>
    </w:p>
    <w:p w14:paraId="5D70CF4A" w14:textId="1C1D814D" w:rsidR="00521B19" w:rsidRPr="00443989" w:rsidRDefault="00521B19" w:rsidP="00443989">
      <w:pPr>
        <w:pStyle w:val="HELPsbodycopy"/>
        <w:numPr>
          <w:ilvl w:val="0"/>
          <w:numId w:val="136"/>
        </w:numPr>
      </w:pPr>
      <w:r w:rsidRPr="00443989">
        <w:t>What myth does Robert believe?</w:t>
      </w:r>
    </w:p>
    <w:p w14:paraId="01797C16" w14:textId="77777777" w:rsidR="00521B19" w:rsidRPr="00443989" w:rsidRDefault="00521B19" w:rsidP="00443989">
      <w:pPr>
        <w:pStyle w:val="HELPsbodycopy"/>
      </w:pPr>
    </w:p>
    <w:p w14:paraId="2C9A0DB8" w14:textId="77777777" w:rsidR="00521B19" w:rsidRPr="00443989" w:rsidRDefault="00521B19" w:rsidP="00443989">
      <w:pPr>
        <w:pStyle w:val="HELPsbulletedlist"/>
      </w:pPr>
      <w:r w:rsidRPr="00443989">
        <w:t>Referencing the textual information from Attachment 6c.1, what information can you share with Robert to convince him that marijuana doesn’t make him concentrate better?</w:t>
      </w:r>
    </w:p>
    <w:p w14:paraId="06B7D72E" w14:textId="77777777" w:rsidR="00521B19" w:rsidRPr="00F07FCC" w:rsidRDefault="00521B19" w:rsidP="00443989">
      <w:pPr>
        <w:pStyle w:val="HELPsbodycopy"/>
        <w:rPr>
          <w:i/>
        </w:rPr>
      </w:pPr>
    </w:p>
    <w:p w14:paraId="55C6AEFD" w14:textId="77777777" w:rsidR="00521B19" w:rsidRPr="00F07FCC" w:rsidRDefault="00521B19" w:rsidP="00443989">
      <w:pPr>
        <w:pStyle w:val="HELPsbodycopy"/>
        <w:rPr>
          <w:sz w:val="22"/>
        </w:rPr>
      </w:pPr>
    </w:p>
    <w:p w14:paraId="76EBD5DB" w14:textId="77777777" w:rsidR="00CD6DAB" w:rsidRDefault="00CD6DAB" w:rsidP="00443989">
      <w:pPr>
        <w:pStyle w:val="HELPsbodycopy"/>
        <w:rPr>
          <w:color w:val="0070C0"/>
          <w:sz w:val="28"/>
          <w:szCs w:val="28"/>
        </w:rPr>
      </w:pPr>
    </w:p>
    <w:sectPr w:rsidR="00CD6DAB" w:rsidSect="00F372DA">
      <w:headerReference w:type="even" r:id="rId35"/>
      <w:headerReference w:type="default" r:id="rId36"/>
      <w:footerReference w:type="even" r:id="rId37"/>
      <w:footerReference w:type="default" r:id="rId38"/>
      <w:headerReference w:type="first" r:id="rId39"/>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1D65A" w14:textId="77777777" w:rsidR="00780823" w:rsidRDefault="00780823" w:rsidP="00B36DD9">
      <w:r>
        <w:separator/>
      </w:r>
    </w:p>
  </w:endnote>
  <w:endnote w:type="continuationSeparator" w:id="0">
    <w:p w14:paraId="11D836D9" w14:textId="77777777" w:rsidR="00780823" w:rsidRDefault="00780823"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3C2C0245" w:rsidR="00AF27D0" w:rsidRPr="00EA6EE3" w:rsidRDefault="009B376B" w:rsidP="00AF27D0">
    <w:pPr>
      <w:pStyle w:val="Footer"/>
      <w:ind w:right="360"/>
      <w:rPr>
        <w:rFonts w:asciiTheme="minorHAnsi" w:hAnsiTheme="minorHAnsi" w:cstheme="minorHAnsi"/>
        <w:sz w:val="21"/>
        <w:szCs w:val="21"/>
      </w:rPr>
    </w:pPr>
    <w:r>
      <w:rPr>
        <w:rFonts w:asciiTheme="minorHAnsi" w:hAnsiTheme="minorHAnsi" w:cstheme="minorHAnsi"/>
        <w:sz w:val="21"/>
        <w:szCs w:val="21"/>
      </w:rPr>
      <w:t>High</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9B2B3C">
      <w:rPr>
        <w:rFonts w:asciiTheme="minorHAnsi" w:hAnsiTheme="minorHAnsi" w:cstheme="minorHAnsi"/>
        <w:sz w:val="21"/>
        <w:szCs w:val="21"/>
      </w:rPr>
      <w:t>6</w:t>
    </w:r>
    <w:r w:rsidR="00BC729B">
      <w:rPr>
        <w:rFonts w:asciiTheme="minorHAnsi" w:hAnsiTheme="minorHAnsi" w:cstheme="minorHAnsi"/>
        <w:sz w:val="21"/>
        <w:szCs w:val="21"/>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33BCB" w14:textId="77777777" w:rsidR="00780823" w:rsidRDefault="00780823" w:rsidP="00B36DD9">
      <w:r>
        <w:separator/>
      </w:r>
    </w:p>
  </w:footnote>
  <w:footnote w:type="continuationSeparator" w:id="0">
    <w:p w14:paraId="5C0407CE" w14:textId="77777777" w:rsidR="00780823" w:rsidRDefault="00780823"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780823">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3D601305"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9B376B">
      <w:rPr>
        <w:rFonts w:asciiTheme="minorHAnsi" w:hAnsiTheme="minorHAnsi" w:cstheme="minorHAnsi"/>
        <w:b/>
        <w:bCs/>
        <w:color w:val="7F7F7F" w:themeColor="text1" w:themeTint="80"/>
        <w:sz w:val="21"/>
        <w:szCs w:val="21"/>
      </w:rPr>
      <w:t>High</w:t>
    </w:r>
    <w:r w:rsidRPr="00C03D5E">
      <w:rPr>
        <w:rFonts w:asciiTheme="minorHAnsi" w:hAnsiTheme="minorHAnsi" w:cstheme="minorHAnsi"/>
        <w:b/>
        <w:bCs/>
        <w:color w:val="7F7F7F" w:themeColor="text1" w:themeTint="80"/>
        <w:sz w:val="21"/>
        <w:szCs w:val="21"/>
      </w:rPr>
      <w:t xml:space="preserve"> School: Lesson </w:t>
    </w:r>
    <w:r w:rsidR="009B2B3C">
      <w:rPr>
        <w:rFonts w:asciiTheme="minorHAnsi" w:hAnsiTheme="minorHAnsi" w:cstheme="minorHAnsi"/>
        <w:b/>
        <w:bCs/>
        <w:color w:val="7F7F7F" w:themeColor="text1" w:themeTint="80"/>
        <w:sz w:val="21"/>
        <w:szCs w:val="21"/>
      </w:rPr>
      <w:t>6</w:t>
    </w:r>
    <w:r w:rsidR="00BC729B">
      <w:rPr>
        <w:rFonts w:asciiTheme="minorHAnsi" w:hAnsiTheme="minorHAnsi" w:cstheme="minorHAnsi"/>
        <w:b/>
        <w:bCs/>
        <w:color w:val="7F7F7F" w:themeColor="text1" w:themeTint="80"/>
        <w:sz w:val="21"/>
        <w:szCs w:val="21"/>
      </w:rPr>
      <w:t>c</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9C224C"/>
    <w:multiLevelType w:val="hybridMultilevel"/>
    <w:tmpl w:val="E9840E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A285ED0"/>
    <w:multiLevelType w:val="hybridMultilevel"/>
    <w:tmpl w:val="231C41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E6605D9"/>
    <w:multiLevelType w:val="multilevel"/>
    <w:tmpl w:val="F048B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991CE8"/>
    <w:multiLevelType w:val="hybridMultilevel"/>
    <w:tmpl w:val="5F302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760DE4"/>
    <w:multiLevelType w:val="hybridMultilevel"/>
    <w:tmpl w:val="1BC4B1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8AC3FAE"/>
    <w:multiLevelType w:val="hybridMultilevel"/>
    <w:tmpl w:val="E4AE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DD0C12"/>
    <w:multiLevelType w:val="multilevel"/>
    <w:tmpl w:val="EBE2E294"/>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A4343E8"/>
    <w:multiLevelType w:val="hybridMultilevel"/>
    <w:tmpl w:val="B72C8BC2"/>
    <w:lvl w:ilvl="0" w:tplc="1BC00960">
      <w:start w:val="1"/>
      <w:numFmt w:val="bullet"/>
      <w:lvlText w:val="◊"/>
      <w:lvlJc w:val="left"/>
      <w:pPr>
        <w:ind w:left="2520" w:hanging="360"/>
      </w:pPr>
      <w:rPr>
        <w:rFonts w:ascii="Wingdings 3" w:hAnsi="Wingdings 3"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D224EF4"/>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DFF6DED"/>
    <w:multiLevelType w:val="hybridMultilevel"/>
    <w:tmpl w:val="D21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D57DE0"/>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EDB7B7D"/>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A810E1"/>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2FE215B"/>
    <w:multiLevelType w:val="multilevel"/>
    <w:tmpl w:val="C728E3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133E12"/>
    <w:multiLevelType w:val="multilevel"/>
    <w:tmpl w:val="0ED6A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3954B4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AC784A"/>
    <w:multiLevelType w:val="multilevel"/>
    <w:tmpl w:val="2AFA1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25E20F34"/>
    <w:multiLevelType w:val="multilevel"/>
    <w:tmpl w:val="6B1ECA0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64D125F"/>
    <w:multiLevelType w:val="hybridMultilevel"/>
    <w:tmpl w:val="82C89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F05932"/>
    <w:multiLevelType w:val="hybridMultilevel"/>
    <w:tmpl w:val="36D0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28A02BC4"/>
    <w:multiLevelType w:val="multilevel"/>
    <w:tmpl w:val="2AFA1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293C1766"/>
    <w:multiLevelType w:val="multilevel"/>
    <w:tmpl w:val="55866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Wingdings 3" w:hAnsi="Wingdings 3" w:hint="default"/>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977762C"/>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2BFA45EA"/>
    <w:multiLevelType w:val="multilevel"/>
    <w:tmpl w:val="CAEC4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B467F9"/>
    <w:multiLevelType w:val="multilevel"/>
    <w:tmpl w:val="10803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2EDB40AB"/>
    <w:multiLevelType w:val="multilevel"/>
    <w:tmpl w:val="92F68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4" w15:restartNumberingAfterBreak="0">
    <w:nsid w:val="2F214921"/>
    <w:multiLevelType w:val="multilevel"/>
    <w:tmpl w:val="84228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316523EC"/>
    <w:multiLevelType w:val="multilevel"/>
    <w:tmpl w:val="450AFB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2BF756E"/>
    <w:multiLevelType w:val="multilevel"/>
    <w:tmpl w:val="DC043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3548596A"/>
    <w:multiLevelType w:val="multilevel"/>
    <w:tmpl w:val="DF100944"/>
    <w:lvl w:ilvl="0">
      <w:start w:val="1"/>
      <w:numFmt w:val="bullet"/>
      <w:lvlText w:val="o"/>
      <w:lvlJc w:val="left"/>
      <w:pPr>
        <w:ind w:left="720" w:hanging="360"/>
      </w:pPr>
      <w:rPr>
        <w:rFonts w:ascii="Courier New" w:hAnsi="Courier New" w:cs="Courier New" w:hint="default"/>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35E00F8C"/>
    <w:multiLevelType w:val="hybridMultilevel"/>
    <w:tmpl w:val="1E0C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6407171"/>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15:restartNumberingAfterBreak="0">
    <w:nsid w:val="3AC73468"/>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3C93251F"/>
    <w:multiLevelType w:val="hybridMultilevel"/>
    <w:tmpl w:val="B97A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FF14082"/>
    <w:multiLevelType w:val="multilevel"/>
    <w:tmpl w:val="25404F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40705598"/>
    <w:multiLevelType w:val="hybridMultilevel"/>
    <w:tmpl w:val="5DEEE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1330E6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41A642CA"/>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42DF1F0B"/>
    <w:multiLevelType w:val="hybridMultilevel"/>
    <w:tmpl w:val="51FA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5563ED7"/>
    <w:multiLevelType w:val="multilevel"/>
    <w:tmpl w:val="AF18B69C"/>
    <w:lvl w:ilvl="0">
      <w:start w:val="1"/>
      <w:numFmt w:val="bullet"/>
      <w:lvlText w:val="■"/>
      <w:lvlJc w:val="left"/>
      <w:pPr>
        <w:ind w:left="2160" w:hanging="360"/>
      </w:pPr>
      <w:rPr>
        <w:rFonts w:hint="default"/>
        <w:u w:val="none"/>
      </w:rPr>
    </w:lvl>
    <w:lvl w:ilvl="1">
      <w:start w:val="1"/>
      <w:numFmt w:val="bullet"/>
      <w:lvlText w:val="○"/>
      <w:lvlJc w:val="left"/>
      <w:pPr>
        <w:ind w:left="2880" w:hanging="360"/>
      </w:pPr>
      <w:rPr>
        <w:rFonts w:hint="default"/>
        <w:u w:val="none"/>
      </w:rPr>
    </w:lvl>
    <w:lvl w:ilvl="2">
      <w:start w:val="1"/>
      <w:numFmt w:val="bullet"/>
      <w:lvlText w:val="■"/>
      <w:lvlJc w:val="left"/>
      <w:pPr>
        <w:ind w:left="3600" w:hanging="360"/>
      </w:pPr>
      <w:rPr>
        <w:rFonts w:hint="default"/>
        <w:u w:val="none"/>
      </w:rPr>
    </w:lvl>
    <w:lvl w:ilvl="3">
      <w:start w:val="1"/>
      <w:numFmt w:val="bullet"/>
      <w:lvlText w:val="¸"/>
      <w:lvlJc w:val="left"/>
      <w:pPr>
        <w:ind w:left="4320" w:hanging="360"/>
      </w:pPr>
      <w:rPr>
        <w:rFonts w:ascii="Wingdings 2" w:hAnsi="Wingdings 2" w:hint="default"/>
        <w:u w:val="none"/>
      </w:rPr>
    </w:lvl>
    <w:lvl w:ilvl="4">
      <w:start w:val="1"/>
      <w:numFmt w:val="bullet"/>
      <w:lvlText w:val="○"/>
      <w:lvlJc w:val="left"/>
      <w:pPr>
        <w:ind w:left="5040" w:hanging="360"/>
      </w:pPr>
      <w:rPr>
        <w:rFonts w:hint="default"/>
        <w:u w:val="none"/>
      </w:rPr>
    </w:lvl>
    <w:lvl w:ilvl="5">
      <w:start w:val="1"/>
      <w:numFmt w:val="bullet"/>
      <w:lvlText w:val="■"/>
      <w:lvlJc w:val="left"/>
      <w:pPr>
        <w:ind w:left="5760" w:hanging="360"/>
      </w:pPr>
      <w:rPr>
        <w:rFonts w:hint="default"/>
        <w:u w:val="none"/>
      </w:rPr>
    </w:lvl>
    <w:lvl w:ilvl="6">
      <w:start w:val="1"/>
      <w:numFmt w:val="bullet"/>
      <w:lvlText w:val="●"/>
      <w:lvlJc w:val="left"/>
      <w:pPr>
        <w:ind w:left="6480" w:hanging="360"/>
      </w:pPr>
      <w:rPr>
        <w:rFonts w:hint="default"/>
        <w:u w:val="none"/>
      </w:rPr>
    </w:lvl>
    <w:lvl w:ilvl="7">
      <w:start w:val="1"/>
      <w:numFmt w:val="bullet"/>
      <w:lvlText w:val="○"/>
      <w:lvlJc w:val="left"/>
      <w:pPr>
        <w:ind w:left="7200" w:hanging="360"/>
      </w:pPr>
      <w:rPr>
        <w:rFonts w:hint="default"/>
        <w:u w:val="none"/>
      </w:rPr>
    </w:lvl>
    <w:lvl w:ilvl="8">
      <w:start w:val="1"/>
      <w:numFmt w:val="bullet"/>
      <w:lvlText w:val="■"/>
      <w:lvlJc w:val="left"/>
      <w:pPr>
        <w:ind w:left="7920" w:hanging="360"/>
      </w:pPr>
      <w:rPr>
        <w:rFonts w:hint="default"/>
        <w:u w:val="none"/>
      </w:rPr>
    </w:lvl>
  </w:abstractNum>
  <w:abstractNum w:abstractNumId="76"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47055C7E"/>
    <w:multiLevelType w:val="hybridMultilevel"/>
    <w:tmpl w:val="5518D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481F207D"/>
    <w:multiLevelType w:val="multilevel"/>
    <w:tmpl w:val="372E6E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8B33121"/>
    <w:multiLevelType w:val="multilevel"/>
    <w:tmpl w:val="E33C0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4A944FAF"/>
    <w:multiLevelType w:val="hybridMultilevel"/>
    <w:tmpl w:val="63063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B275F19"/>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D4923A2"/>
    <w:multiLevelType w:val="hybridMultilevel"/>
    <w:tmpl w:val="69EA9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E3B7C54"/>
    <w:multiLevelType w:val="hybridMultilevel"/>
    <w:tmpl w:val="1E9A3E2E"/>
    <w:lvl w:ilvl="0" w:tplc="4E06BC76">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F787E56"/>
    <w:multiLevelType w:val="hybridMultilevel"/>
    <w:tmpl w:val="DAD47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50BA2C65"/>
    <w:multiLevelType w:val="multilevel"/>
    <w:tmpl w:val="A1BC5B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15C0DF8"/>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5536384F"/>
    <w:multiLevelType w:val="multilevel"/>
    <w:tmpl w:val="FD0670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55E85E10"/>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765170D"/>
    <w:multiLevelType w:val="hybridMultilevel"/>
    <w:tmpl w:val="EE40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6" w15:restartNumberingAfterBreak="0">
    <w:nsid w:val="5A8B40A6"/>
    <w:multiLevelType w:val="multilevel"/>
    <w:tmpl w:val="D64C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B11571F"/>
    <w:multiLevelType w:val="multilevel"/>
    <w:tmpl w:val="DB26D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5BFE7517"/>
    <w:multiLevelType w:val="hybridMultilevel"/>
    <w:tmpl w:val="6B9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C1F60ED"/>
    <w:multiLevelType w:val="hybridMultilevel"/>
    <w:tmpl w:val="4A0E4C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1"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609448D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60FC75D0"/>
    <w:multiLevelType w:val="multilevel"/>
    <w:tmpl w:val="DC9E5924"/>
    <w:lvl w:ilvl="0">
      <w:start w:val="1"/>
      <w:numFmt w:val="bullet"/>
      <w:lvlText w:val="●"/>
      <w:lvlJc w:val="left"/>
      <w:pPr>
        <w:ind w:left="2160" w:hanging="360"/>
      </w:pPr>
      <w:rPr>
        <w:rFonts w:hint="default"/>
        <w:u w:val="none"/>
      </w:rPr>
    </w:lvl>
    <w:lvl w:ilvl="1">
      <w:start w:val="1"/>
      <w:numFmt w:val="bullet"/>
      <w:lvlText w:val="◊"/>
      <w:lvlJc w:val="left"/>
      <w:pPr>
        <w:ind w:left="2520" w:hanging="360"/>
      </w:pPr>
      <w:rPr>
        <w:rFonts w:ascii="Wingdings 3" w:hAnsi="Wingdings 3" w:hint="default"/>
      </w:rPr>
    </w:lvl>
    <w:lvl w:ilvl="2">
      <w:start w:val="1"/>
      <w:numFmt w:val="bullet"/>
      <w:lvlText w:val="■"/>
      <w:lvlJc w:val="left"/>
      <w:pPr>
        <w:ind w:left="3600" w:hanging="360"/>
      </w:pPr>
      <w:rPr>
        <w:rFonts w:hint="default"/>
        <w:u w:val="none"/>
      </w:rPr>
    </w:lvl>
    <w:lvl w:ilvl="3">
      <w:start w:val="1"/>
      <w:numFmt w:val="bullet"/>
      <w:lvlText w:val="¸"/>
      <w:lvlJc w:val="left"/>
      <w:pPr>
        <w:ind w:left="4320" w:hanging="360"/>
      </w:pPr>
      <w:rPr>
        <w:rFonts w:ascii="Wingdings 2" w:hAnsi="Wingdings 2" w:hint="default"/>
        <w:u w:val="none"/>
      </w:rPr>
    </w:lvl>
    <w:lvl w:ilvl="4">
      <w:start w:val="1"/>
      <w:numFmt w:val="bullet"/>
      <w:lvlText w:val="○"/>
      <w:lvlJc w:val="left"/>
      <w:pPr>
        <w:ind w:left="5040" w:hanging="360"/>
      </w:pPr>
      <w:rPr>
        <w:rFonts w:hint="default"/>
        <w:u w:val="none"/>
      </w:rPr>
    </w:lvl>
    <w:lvl w:ilvl="5">
      <w:start w:val="1"/>
      <w:numFmt w:val="bullet"/>
      <w:lvlText w:val="■"/>
      <w:lvlJc w:val="left"/>
      <w:pPr>
        <w:ind w:left="5760" w:hanging="360"/>
      </w:pPr>
      <w:rPr>
        <w:rFonts w:hint="default"/>
        <w:u w:val="none"/>
      </w:rPr>
    </w:lvl>
    <w:lvl w:ilvl="6">
      <w:start w:val="1"/>
      <w:numFmt w:val="bullet"/>
      <w:lvlText w:val="●"/>
      <w:lvlJc w:val="left"/>
      <w:pPr>
        <w:ind w:left="6480" w:hanging="360"/>
      </w:pPr>
      <w:rPr>
        <w:rFonts w:hint="default"/>
        <w:u w:val="none"/>
      </w:rPr>
    </w:lvl>
    <w:lvl w:ilvl="7">
      <w:start w:val="1"/>
      <w:numFmt w:val="bullet"/>
      <w:lvlText w:val="○"/>
      <w:lvlJc w:val="left"/>
      <w:pPr>
        <w:ind w:left="7200" w:hanging="360"/>
      </w:pPr>
      <w:rPr>
        <w:rFonts w:hint="default"/>
        <w:u w:val="none"/>
      </w:rPr>
    </w:lvl>
    <w:lvl w:ilvl="8">
      <w:start w:val="1"/>
      <w:numFmt w:val="bullet"/>
      <w:lvlText w:val="■"/>
      <w:lvlJc w:val="left"/>
      <w:pPr>
        <w:ind w:left="7920" w:hanging="360"/>
      </w:pPr>
      <w:rPr>
        <w:rFonts w:hint="default"/>
        <w:u w:val="none"/>
      </w:rPr>
    </w:lvl>
  </w:abstractNum>
  <w:abstractNum w:abstractNumId="106" w15:restartNumberingAfterBreak="0">
    <w:nsid w:val="62843DCF"/>
    <w:multiLevelType w:val="hybridMultilevel"/>
    <w:tmpl w:val="DC88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2A11576"/>
    <w:multiLevelType w:val="multilevel"/>
    <w:tmpl w:val="295272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3B1444B"/>
    <w:multiLevelType w:val="hybridMultilevel"/>
    <w:tmpl w:val="49E4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54834D4"/>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81D65BD"/>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68705CF2"/>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698431A9"/>
    <w:multiLevelType w:val="multilevel"/>
    <w:tmpl w:val="5A5CD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8" w15:restartNumberingAfterBreak="0">
    <w:nsid w:val="6A0D2FFC"/>
    <w:multiLevelType w:val="hybridMultilevel"/>
    <w:tmpl w:val="7FF0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6C802FBF"/>
    <w:multiLevelType w:val="multilevel"/>
    <w:tmpl w:val="BE1E0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6D360D40"/>
    <w:multiLevelType w:val="hybridMultilevel"/>
    <w:tmpl w:val="E9E47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D9967F2"/>
    <w:multiLevelType w:val="multilevel"/>
    <w:tmpl w:val="E048D1C8"/>
    <w:lvl w:ilvl="0">
      <w:start w:val="1"/>
      <w:numFmt w:val="bullet"/>
      <w:lvlText w:val="●"/>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124"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74B17E6D"/>
    <w:multiLevelType w:val="hybridMultilevel"/>
    <w:tmpl w:val="F43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75B3D0A"/>
    <w:multiLevelType w:val="multilevel"/>
    <w:tmpl w:val="E15C01F0"/>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29" w15:restartNumberingAfterBreak="0">
    <w:nsid w:val="7A707FE7"/>
    <w:multiLevelType w:val="multilevel"/>
    <w:tmpl w:val="0652C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0"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1"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7C226F59"/>
    <w:multiLevelType w:val="hybridMultilevel"/>
    <w:tmpl w:val="F3685D7A"/>
    <w:lvl w:ilvl="0" w:tplc="CFD0E1B0">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3"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4" w15:restartNumberingAfterBreak="0">
    <w:nsid w:val="7D5154D3"/>
    <w:multiLevelType w:val="multilevel"/>
    <w:tmpl w:val="7B6A067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7D9513B7"/>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117"/>
  </w:num>
  <w:num w:numId="2" w16cid:durableId="1435633608">
    <w:abstractNumId w:val="32"/>
  </w:num>
  <w:num w:numId="3" w16cid:durableId="714735947">
    <w:abstractNumId w:val="14"/>
  </w:num>
  <w:num w:numId="4" w16cid:durableId="1279530705">
    <w:abstractNumId w:val="103"/>
  </w:num>
  <w:num w:numId="5" w16cid:durableId="141509556">
    <w:abstractNumId w:val="88"/>
  </w:num>
  <w:num w:numId="6" w16cid:durableId="1264651535">
    <w:abstractNumId w:val="22"/>
  </w:num>
  <w:num w:numId="7" w16cid:durableId="1363743799">
    <w:abstractNumId w:val="17"/>
  </w:num>
  <w:num w:numId="8" w16cid:durableId="941373190">
    <w:abstractNumId w:val="24"/>
  </w:num>
  <w:num w:numId="9" w16cid:durableId="1033115908">
    <w:abstractNumId w:val="125"/>
  </w:num>
  <w:num w:numId="10" w16cid:durableId="1428428366">
    <w:abstractNumId w:val="91"/>
  </w:num>
  <w:num w:numId="11" w16cid:durableId="448863195">
    <w:abstractNumId w:val="0"/>
  </w:num>
  <w:num w:numId="12" w16cid:durableId="356733600">
    <w:abstractNumId w:val="131"/>
  </w:num>
  <w:num w:numId="13" w16cid:durableId="1051003176">
    <w:abstractNumId w:val="108"/>
  </w:num>
  <w:num w:numId="14" w16cid:durableId="553082954">
    <w:abstractNumId w:val="68"/>
  </w:num>
  <w:num w:numId="15" w16cid:durableId="373239916">
    <w:abstractNumId w:val="53"/>
  </w:num>
  <w:num w:numId="16" w16cid:durableId="1257322668">
    <w:abstractNumId w:val="4"/>
  </w:num>
  <w:num w:numId="17" w16cid:durableId="1582447574">
    <w:abstractNumId w:val="126"/>
  </w:num>
  <w:num w:numId="18" w16cid:durableId="847645713">
    <w:abstractNumId w:val="23"/>
  </w:num>
  <w:num w:numId="19" w16cid:durableId="330065566">
    <w:abstractNumId w:val="65"/>
  </w:num>
  <w:num w:numId="20" w16cid:durableId="285816594">
    <w:abstractNumId w:val="112"/>
    <w:lvlOverride w:ilvl="0">
      <w:lvl w:ilvl="0">
        <w:numFmt w:val="decimal"/>
        <w:lvlText w:val="%1."/>
        <w:lvlJc w:val="left"/>
      </w:lvl>
    </w:lvlOverride>
  </w:num>
  <w:num w:numId="21" w16cid:durableId="907690302">
    <w:abstractNumId w:val="30"/>
    <w:lvlOverride w:ilvl="0">
      <w:lvl w:ilvl="0">
        <w:numFmt w:val="decimal"/>
        <w:lvlText w:val="%1."/>
        <w:lvlJc w:val="left"/>
      </w:lvl>
    </w:lvlOverride>
  </w:num>
  <w:num w:numId="22" w16cid:durableId="64036491">
    <w:abstractNumId w:val="40"/>
    <w:lvlOverride w:ilvl="0">
      <w:lvl w:ilvl="0">
        <w:numFmt w:val="decimal"/>
        <w:lvlText w:val="%1."/>
        <w:lvlJc w:val="left"/>
      </w:lvl>
    </w:lvlOverride>
  </w:num>
  <w:num w:numId="23" w16cid:durableId="705519961">
    <w:abstractNumId w:val="10"/>
    <w:lvlOverride w:ilvl="0">
      <w:lvl w:ilvl="0">
        <w:numFmt w:val="decimal"/>
        <w:lvlText w:val="%1."/>
        <w:lvlJc w:val="left"/>
      </w:lvl>
    </w:lvlOverride>
  </w:num>
  <w:num w:numId="24" w16cid:durableId="1550268022">
    <w:abstractNumId w:val="86"/>
    <w:lvlOverride w:ilvl="0">
      <w:lvl w:ilvl="0">
        <w:numFmt w:val="decimal"/>
        <w:lvlText w:val="%1."/>
        <w:lvlJc w:val="left"/>
      </w:lvl>
    </w:lvlOverride>
  </w:num>
  <w:num w:numId="25" w16cid:durableId="1551528745">
    <w:abstractNumId w:val="101"/>
    <w:lvlOverride w:ilvl="0">
      <w:lvl w:ilvl="0">
        <w:numFmt w:val="decimal"/>
        <w:lvlText w:val="%1."/>
        <w:lvlJc w:val="left"/>
      </w:lvl>
    </w:lvlOverride>
  </w:num>
  <w:num w:numId="26" w16cid:durableId="453259357">
    <w:abstractNumId w:val="39"/>
  </w:num>
  <w:num w:numId="27" w16cid:durableId="990908014">
    <w:abstractNumId w:val="13"/>
  </w:num>
  <w:num w:numId="28" w16cid:durableId="1694072395">
    <w:abstractNumId w:val="100"/>
  </w:num>
  <w:num w:numId="29" w16cid:durableId="1341392329">
    <w:abstractNumId w:val="130"/>
  </w:num>
  <w:num w:numId="30" w16cid:durableId="1353873860">
    <w:abstractNumId w:val="37"/>
  </w:num>
  <w:num w:numId="31" w16cid:durableId="962535581">
    <w:abstractNumId w:val="95"/>
  </w:num>
  <w:num w:numId="32" w16cid:durableId="1544054529">
    <w:abstractNumId w:val="16"/>
  </w:num>
  <w:num w:numId="33" w16cid:durableId="1196894040">
    <w:abstractNumId w:val="2"/>
  </w:num>
  <w:num w:numId="34" w16cid:durableId="1585340541">
    <w:abstractNumId w:val="11"/>
  </w:num>
  <w:num w:numId="35" w16cid:durableId="1616206354">
    <w:abstractNumId w:val="38"/>
  </w:num>
  <w:num w:numId="36" w16cid:durableId="1750346858">
    <w:abstractNumId w:val="60"/>
  </w:num>
  <w:num w:numId="37" w16cid:durableId="222640186">
    <w:abstractNumId w:val="64"/>
  </w:num>
  <w:num w:numId="38" w16cid:durableId="339427652">
    <w:abstractNumId w:val="8"/>
  </w:num>
  <w:num w:numId="39" w16cid:durableId="1860122640">
    <w:abstractNumId w:val="119"/>
  </w:num>
  <w:num w:numId="40" w16cid:durableId="1083529650">
    <w:abstractNumId w:val="7"/>
  </w:num>
  <w:num w:numId="41" w16cid:durableId="2096436156">
    <w:abstractNumId w:val="58"/>
  </w:num>
  <w:num w:numId="42" w16cid:durableId="1700275736">
    <w:abstractNumId w:val="71"/>
  </w:num>
  <w:num w:numId="43" w16cid:durableId="561452830">
    <w:abstractNumId w:val="3"/>
  </w:num>
  <w:num w:numId="44" w16cid:durableId="683483210">
    <w:abstractNumId w:val="102"/>
  </w:num>
  <w:num w:numId="45" w16cid:durableId="831679500">
    <w:abstractNumId w:val="111"/>
  </w:num>
  <w:num w:numId="46" w16cid:durableId="1334262936">
    <w:abstractNumId w:val="76"/>
  </w:num>
  <w:num w:numId="47" w16cid:durableId="381174224">
    <w:abstractNumId w:val="25"/>
  </w:num>
  <w:num w:numId="48" w16cid:durableId="711467856">
    <w:abstractNumId w:val="136"/>
  </w:num>
  <w:num w:numId="49" w16cid:durableId="1728870066">
    <w:abstractNumId w:val="83"/>
  </w:num>
  <w:num w:numId="50" w16cid:durableId="411389848">
    <w:abstractNumId w:val="133"/>
  </w:num>
  <w:num w:numId="51" w16cid:durableId="1560701244">
    <w:abstractNumId w:val="124"/>
  </w:num>
  <w:num w:numId="52" w16cid:durableId="1636570263">
    <w:abstractNumId w:val="115"/>
  </w:num>
  <w:num w:numId="53" w16cid:durableId="12654892">
    <w:abstractNumId w:val="49"/>
  </w:num>
  <w:num w:numId="54" w16cid:durableId="605847073">
    <w:abstractNumId w:val="15"/>
  </w:num>
  <w:num w:numId="55" w16cid:durableId="1273518233">
    <w:abstractNumId w:val="5"/>
  </w:num>
  <w:num w:numId="56" w16cid:durableId="311839055">
    <w:abstractNumId w:val="35"/>
  </w:num>
  <w:num w:numId="57" w16cid:durableId="429594692">
    <w:abstractNumId w:val="57"/>
  </w:num>
  <w:num w:numId="58" w16cid:durableId="823007819">
    <w:abstractNumId w:val="56"/>
  </w:num>
  <w:num w:numId="59" w16cid:durableId="2010476267">
    <w:abstractNumId w:val="120"/>
  </w:num>
  <w:num w:numId="60" w16cid:durableId="1391997722">
    <w:abstractNumId w:val="80"/>
  </w:num>
  <w:num w:numId="61" w16cid:durableId="1628077107">
    <w:abstractNumId w:val="45"/>
  </w:num>
  <w:num w:numId="62" w16cid:durableId="971980999">
    <w:abstractNumId w:val="87"/>
  </w:num>
  <w:num w:numId="63" w16cid:durableId="450051260">
    <w:abstractNumId w:val="123"/>
  </w:num>
  <w:num w:numId="64" w16cid:durableId="673267400">
    <w:abstractNumId w:val="82"/>
  </w:num>
  <w:num w:numId="65" w16cid:durableId="1742940874">
    <w:abstractNumId w:val="128"/>
  </w:num>
  <w:num w:numId="66" w16cid:durableId="263848171">
    <w:abstractNumId w:val="61"/>
  </w:num>
  <w:num w:numId="67" w16cid:durableId="452947309">
    <w:abstractNumId w:val="84"/>
  </w:num>
  <w:num w:numId="68" w16cid:durableId="1371564385">
    <w:abstractNumId w:val="20"/>
  </w:num>
  <w:num w:numId="69" w16cid:durableId="1764957246">
    <w:abstractNumId w:val="134"/>
  </w:num>
  <w:num w:numId="70" w16cid:durableId="1394231791">
    <w:abstractNumId w:val="28"/>
  </w:num>
  <w:num w:numId="71" w16cid:durableId="494107630">
    <w:abstractNumId w:val="129"/>
  </w:num>
  <w:num w:numId="72" w16cid:durableId="1880976224">
    <w:abstractNumId w:val="69"/>
  </w:num>
  <w:num w:numId="73" w16cid:durableId="1722286875">
    <w:abstractNumId w:val="70"/>
  </w:num>
  <w:num w:numId="74" w16cid:durableId="418789662">
    <w:abstractNumId w:val="122"/>
  </w:num>
  <w:num w:numId="75" w16cid:durableId="1564410746">
    <w:abstractNumId w:val="54"/>
  </w:num>
  <w:num w:numId="76" w16cid:durableId="699430598">
    <w:abstractNumId w:val="98"/>
  </w:num>
  <w:num w:numId="77" w16cid:durableId="1214924863">
    <w:abstractNumId w:val="118"/>
  </w:num>
  <w:num w:numId="78" w16cid:durableId="163127907">
    <w:abstractNumId w:val="63"/>
  </w:num>
  <w:num w:numId="79" w16cid:durableId="1972127815">
    <w:abstractNumId w:val="107"/>
  </w:num>
  <w:num w:numId="80" w16cid:durableId="2004814175">
    <w:abstractNumId w:val="121"/>
  </w:num>
  <w:num w:numId="81" w16cid:durableId="1009794155">
    <w:abstractNumId w:val="104"/>
  </w:num>
  <w:num w:numId="82" w16cid:durableId="430586198">
    <w:abstractNumId w:val="26"/>
  </w:num>
  <w:num w:numId="83" w16cid:durableId="837308755">
    <w:abstractNumId w:val="51"/>
  </w:num>
  <w:num w:numId="84" w16cid:durableId="1630820691">
    <w:abstractNumId w:val="6"/>
  </w:num>
  <w:num w:numId="85" w16cid:durableId="867718718">
    <w:abstractNumId w:val="99"/>
  </w:num>
  <w:num w:numId="86" w16cid:durableId="1434938324">
    <w:abstractNumId w:val="110"/>
  </w:num>
  <w:num w:numId="87" w16cid:durableId="346057863">
    <w:abstractNumId w:val="135"/>
  </w:num>
  <w:num w:numId="88" w16cid:durableId="1520309915">
    <w:abstractNumId w:val="93"/>
  </w:num>
  <w:num w:numId="89" w16cid:durableId="824860729">
    <w:abstractNumId w:val="31"/>
  </w:num>
  <w:num w:numId="90" w16cid:durableId="807085651">
    <w:abstractNumId w:val="29"/>
  </w:num>
  <w:num w:numId="91" w16cid:durableId="1239437082">
    <w:abstractNumId w:val="47"/>
  </w:num>
  <w:num w:numId="92" w16cid:durableId="1455714845">
    <w:abstractNumId w:val="36"/>
  </w:num>
  <w:num w:numId="93" w16cid:durableId="1880900248">
    <w:abstractNumId w:val="34"/>
  </w:num>
  <w:num w:numId="94" w16cid:durableId="1195923397">
    <w:abstractNumId w:val="59"/>
  </w:num>
  <w:num w:numId="95" w16cid:durableId="803809841">
    <w:abstractNumId w:val="52"/>
  </w:num>
  <w:num w:numId="96" w16cid:durableId="1455103275">
    <w:abstractNumId w:val="116"/>
  </w:num>
  <w:num w:numId="97" w16cid:durableId="264457346">
    <w:abstractNumId w:val="97"/>
  </w:num>
  <w:num w:numId="98" w16cid:durableId="394084137">
    <w:abstractNumId w:val="77"/>
  </w:num>
  <w:num w:numId="99" w16cid:durableId="839199426">
    <w:abstractNumId w:val="21"/>
  </w:num>
  <w:num w:numId="100" w16cid:durableId="2140412319">
    <w:abstractNumId w:val="75"/>
  </w:num>
  <w:num w:numId="101" w16cid:durableId="1920019798">
    <w:abstractNumId w:val="105"/>
  </w:num>
  <w:num w:numId="102" w16cid:durableId="1914317202">
    <w:abstractNumId w:val="132"/>
  </w:num>
  <w:num w:numId="103" w16cid:durableId="771046535">
    <w:abstractNumId w:val="9"/>
  </w:num>
  <w:num w:numId="104" w16cid:durableId="1736510064">
    <w:abstractNumId w:val="42"/>
  </w:num>
  <w:num w:numId="105" w16cid:durableId="563443396">
    <w:abstractNumId w:val="90"/>
  </w:num>
  <w:num w:numId="106" w16cid:durableId="1433862872">
    <w:abstractNumId w:val="41"/>
  </w:num>
  <w:num w:numId="107" w16cid:durableId="982857112">
    <w:abstractNumId w:val="92"/>
  </w:num>
  <w:num w:numId="108" w16cid:durableId="155920636">
    <w:abstractNumId w:val="19"/>
  </w:num>
  <w:num w:numId="109" w16cid:durableId="692532432">
    <w:abstractNumId w:val="94"/>
  </w:num>
  <w:num w:numId="110" w16cid:durableId="708723063">
    <w:abstractNumId w:val="62"/>
  </w:num>
  <w:num w:numId="111" w16cid:durableId="1175002531">
    <w:abstractNumId w:val="44"/>
  </w:num>
  <w:num w:numId="112" w16cid:durableId="1673487338">
    <w:abstractNumId w:val="74"/>
  </w:num>
  <w:num w:numId="113" w16cid:durableId="2129473198">
    <w:abstractNumId w:val="127"/>
  </w:num>
  <w:num w:numId="114" w16cid:durableId="1739552191">
    <w:abstractNumId w:val="106"/>
  </w:num>
  <w:num w:numId="115" w16cid:durableId="1517839618">
    <w:abstractNumId w:val="67"/>
  </w:num>
  <w:num w:numId="116" w16cid:durableId="1060519176">
    <w:abstractNumId w:val="27"/>
  </w:num>
  <w:num w:numId="117" w16cid:durableId="62416572">
    <w:abstractNumId w:val="1"/>
  </w:num>
  <w:num w:numId="118" w16cid:durableId="1164932306">
    <w:abstractNumId w:val="114"/>
  </w:num>
  <w:num w:numId="119" w16cid:durableId="1687362243">
    <w:abstractNumId w:val="109"/>
  </w:num>
  <w:num w:numId="120" w16cid:durableId="53430015">
    <w:abstractNumId w:val="48"/>
  </w:num>
  <w:num w:numId="121" w16cid:durableId="272980674">
    <w:abstractNumId w:val="96"/>
  </w:num>
  <w:num w:numId="122" w16cid:durableId="321852983">
    <w:abstractNumId w:val="33"/>
    <w:lvlOverride w:ilvl="0">
      <w:lvl w:ilvl="0">
        <w:numFmt w:val="decimal"/>
        <w:lvlText w:val="%1."/>
        <w:lvlJc w:val="left"/>
      </w:lvl>
    </w:lvlOverride>
  </w:num>
  <w:num w:numId="123" w16cid:durableId="1945649304">
    <w:abstractNumId w:val="79"/>
    <w:lvlOverride w:ilvl="0">
      <w:lvl w:ilvl="0">
        <w:numFmt w:val="decimal"/>
        <w:lvlText w:val="%1."/>
        <w:lvlJc w:val="left"/>
      </w:lvl>
    </w:lvlOverride>
  </w:num>
  <w:num w:numId="124" w16cid:durableId="1554734159">
    <w:abstractNumId w:val="50"/>
    <w:lvlOverride w:ilvl="0">
      <w:lvl w:ilvl="0">
        <w:numFmt w:val="decimal"/>
        <w:lvlText w:val="%1."/>
        <w:lvlJc w:val="left"/>
      </w:lvl>
    </w:lvlOverride>
  </w:num>
  <w:num w:numId="125" w16cid:durableId="1963921377">
    <w:abstractNumId w:val="89"/>
    <w:lvlOverride w:ilvl="0">
      <w:lvl w:ilvl="0">
        <w:numFmt w:val="decimal"/>
        <w:lvlText w:val="%1."/>
        <w:lvlJc w:val="left"/>
      </w:lvl>
    </w:lvlOverride>
  </w:num>
  <w:num w:numId="126" w16cid:durableId="1157262653">
    <w:abstractNumId w:val="78"/>
    <w:lvlOverride w:ilvl="0">
      <w:lvl w:ilvl="0">
        <w:numFmt w:val="decimal"/>
        <w:lvlText w:val="%1."/>
        <w:lvlJc w:val="left"/>
      </w:lvl>
    </w:lvlOverride>
  </w:num>
  <w:num w:numId="127" w16cid:durableId="1557201423">
    <w:abstractNumId w:val="55"/>
  </w:num>
  <w:num w:numId="128" w16cid:durableId="956258400">
    <w:abstractNumId w:val="46"/>
  </w:num>
  <w:num w:numId="129" w16cid:durableId="1870603203">
    <w:abstractNumId w:val="43"/>
  </w:num>
  <w:num w:numId="130" w16cid:durableId="1844125013">
    <w:abstractNumId w:val="73"/>
  </w:num>
  <w:num w:numId="131" w16cid:durableId="1973709233">
    <w:abstractNumId w:val="66"/>
  </w:num>
  <w:num w:numId="132" w16cid:durableId="174006086">
    <w:abstractNumId w:val="113"/>
  </w:num>
  <w:num w:numId="133" w16cid:durableId="2120178996">
    <w:abstractNumId w:val="72"/>
  </w:num>
  <w:num w:numId="134" w16cid:durableId="1671636287">
    <w:abstractNumId w:val="85"/>
  </w:num>
  <w:num w:numId="135" w16cid:durableId="355887728">
    <w:abstractNumId w:val="12"/>
  </w:num>
  <w:num w:numId="136" w16cid:durableId="1257791569">
    <w:abstractNumId w:val="81"/>
  </w:num>
  <w:num w:numId="137" w16cid:durableId="47167622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45C"/>
    <w:rsid w:val="00060A94"/>
    <w:rsid w:val="00067FB4"/>
    <w:rsid w:val="00071A86"/>
    <w:rsid w:val="00073EF2"/>
    <w:rsid w:val="00074FA1"/>
    <w:rsid w:val="000C1118"/>
    <w:rsid w:val="000D130B"/>
    <w:rsid w:val="000D7851"/>
    <w:rsid w:val="000E2041"/>
    <w:rsid w:val="000E2243"/>
    <w:rsid w:val="000E36ED"/>
    <w:rsid w:val="000E6BBC"/>
    <w:rsid w:val="000F0585"/>
    <w:rsid w:val="000F4C6D"/>
    <w:rsid w:val="000F5D57"/>
    <w:rsid w:val="001109E9"/>
    <w:rsid w:val="001113E5"/>
    <w:rsid w:val="00113547"/>
    <w:rsid w:val="001141BC"/>
    <w:rsid w:val="00134854"/>
    <w:rsid w:val="00135D85"/>
    <w:rsid w:val="00137AB3"/>
    <w:rsid w:val="00146851"/>
    <w:rsid w:val="00150FE8"/>
    <w:rsid w:val="00164582"/>
    <w:rsid w:val="00164CF6"/>
    <w:rsid w:val="001745A9"/>
    <w:rsid w:val="00174A5A"/>
    <w:rsid w:val="001822C7"/>
    <w:rsid w:val="00184B87"/>
    <w:rsid w:val="001A26BF"/>
    <w:rsid w:val="001A71BB"/>
    <w:rsid w:val="001B1E0B"/>
    <w:rsid w:val="001B20F1"/>
    <w:rsid w:val="001C15D7"/>
    <w:rsid w:val="001C3D66"/>
    <w:rsid w:val="001C52D3"/>
    <w:rsid w:val="001C7258"/>
    <w:rsid w:val="001D0C76"/>
    <w:rsid w:val="001E0869"/>
    <w:rsid w:val="001E21B8"/>
    <w:rsid w:val="001E694A"/>
    <w:rsid w:val="001F77AB"/>
    <w:rsid w:val="0020695C"/>
    <w:rsid w:val="002071BB"/>
    <w:rsid w:val="002144BB"/>
    <w:rsid w:val="0021512A"/>
    <w:rsid w:val="0023406B"/>
    <w:rsid w:val="00240032"/>
    <w:rsid w:val="00243C8C"/>
    <w:rsid w:val="0025118D"/>
    <w:rsid w:val="00265253"/>
    <w:rsid w:val="0027066A"/>
    <w:rsid w:val="002759A2"/>
    <w:rsid w:val="002824B7"/>
    <w:rsid w:val="00282779"/>
    <w:rsid w:val="00284970"/>
    <w:rsid w:val="00292572"/>
    <w:rsid w:val="002B5992"/>
    <w:rsid w:val="002C4744"/>
    <w:rsid w:val="002C5B9D"/>
    <w:rsid w:val="002D1BFF"/>
    <w:rsid w:val="002D4668"/>
    <w:rsid w:val="002D4F58"/>
    <w:rsid w:val="002D5A68"/>
    <w:rsid w:val="002E0FAB"/>
    <w:rsid w:val="002E67E9"/>
    <w:rsid w:val="002F6088"/>
    <w:rsid w:val="00301E12"/>
    <w:rsid w:val="00316DBD"/>
    <w:rsid w:val="00323593"/>
    <w:rsid w:val="00347AFB"/>
    <w:rsid w:val="00376BF8"/>
    <w:rsid w:val="00384AB1"/>
    <w:rsid w:val="003A38C5"/>
    <w:rsid w:val="003A4540"/>
    <w:rsid w:val="003B27CE"/>
    <w:rsid w:val="003F5911"/>
    <w:rsid w:val="003F79B3"/>
    <w:rsid w:val="00421F5C"/>
    <w:rsid w:val="00433604"/>
    <w:rsid w:val="00443989"/>
    <w:rsid w:val="00443B27"/>
    <w:rsid w:val="00443C74"/>
    <w:rsid w:val="00452755"/>
    <w:rsid w:val="0045397E"/>
    <w:rsid w:val="0045473E"/>
    <w:rsid w:val="00457C95"/>
    <w:rsid w:val="00465FFF"/>
    <w:rsid w:val="00466E51"/>
    <w:rsid w:val="00472E47"/>
    <w:rsid w:val="00477A0D"/>
    <w:rsid w:val="00492512"/>
    <w:rsid w:val="00492F5A"/>
    <w:rsid w:val="00493ACD"/>
    <w:rsid w:val="00495FEE"/>
    <w:rsid w:val="004B0E2B"/>
    <w:rsid w:val="004B433F"/>
    <w:rsid w:val="004B6B29"/>
    <w:rsid w:val="004C5F58"/>
    <w:rsid w:val="004D590E"/>
    <w:rsid w:val="004D617D"/>
    <w:rsid w:val="004F1E3C"/>
    <w:rsid w:val="005024A4"/>
    <w:rsid w:val="0051139C"/>
    <w:rsid w:val="005164BB"/>
    <w:rsid w:val="00517FDA"/>
    <w:rsid w:val="00521B19"/>
    <w:rsid w:val="00537146"/>
    <w:rsid w:val="0053723F"/>
    <w:rsid w:val="005408AA"/>
    <w:rsid w:val="0055402E"/>
    <w:rsid w:val="0056155A"/>
    <w:rsid w:val="00567324"/>
    <w:rsid w:val="00570BC4"/>
    <w:rsid w:val="00581E01"/>
    <w:rsid w:val="00586713"/>
    <w:rsid w:val="005A153F"/>
    <w:rsid w:val="005B70A9"/>
    <w:rsid w:val="005E29F4"/>
    <w:rsid w:val="005F52A4"/>
    <w:rsid w:val="00613FE7"/>
    <w:rsid w:val="0063316A"/>
    <w:rsid w:val="00634AF5"/>
    <w:rsid w:val="00647807"/>
    <w:rsid w:val="006617F7"/>
    <w:rsid w:val="006631A0"/>
    <w:rsid w:val="006721DC"/>
    <w:rsid w:val="006969B7"/>
    <w:rsid w:val="006A1C1C"/>
    <w:rsid w:val="006A3753"/>
    <w:rsid w:val="006A4A6B"/>
    <w:rsid w:val="006B3B9D"/>
    <w:rsid w:val="006B54C2"/>
    <w:rsid w:val="006B6CAA"/>
    <w:rsid w:val="006D07FE"/>
    <w:rsid w:val="006F4E3C"/>
    <w:rsid w:val="00711B36"/>
    <w:rsid w:val="00714723"/>
    <w:rsid w:val="0072262F"/>
    <w:rsid w:val="007343FB"/>
    <w:rsid w:val="00744783"/>
    <w:rsid w:val="007479E4"/>
    <w:rsid w:val="00756F00"/>
    <w:rsid w:val="00766647"/>
    <w:rsid w:val="0077002A"/>
    <w:rsid w:val="0077398C"/>
    <w:rsid w:val="00780823"/>
    <w:rsid w:val="00791F90"/>
    <w:rsid w:val="0079473D"/>
    <w:rsid w:val="0079704B"/>
    <w:rsid w:val="007A17DF"/>
    <w:rsid w:val="007A4822"/>
    <w:rsid w:val="007B6080"/>
    <w:rsid w:val="007C2939"/>
    <w:rsid w:val="007C2A23"/>
    <w:rsid w:val="007D278C"/>
    <w:rsid w:val="007E3C85"/>
    <w:rsid w:val="007F2E05"/>
    <w:rsid w:val="007F401D"/>
    <w:rsid w:val="007F40DE"/>
    <w:rsid w:val="00800861"/>
    <w:rsid w:val="00814A9B"/>
    <w:rsid w:val="00824612"/>
    <w:rsid w:val="008318D1"/>
    <w:rsid w:val="008465AE"/>
    <w:rsid w:val="00846BF7"/>
    <w:rsid w:val="008563C2"/>
    <w:rsid w:val="00875E90"/>
    <w:rsid w:val="00881C84"/>
    <w:rsid w:val="008C5924"/>
    <w:rsid w:val="008C618C"/>
    <w:rsid w:val="008C78BE"/>
    <w:rsid w:val="008D0843"/>
    <w:rsid w:val="008D0F22"/>
    <w:rsid w:val="008E6A5C"/>
    <w:rsid w:val="008F6F58"/>
    <w:rsid w:val="00907774"/>
    <w:rsid w:val="00910B53"/>
    <w:rsid w:val="00924331"/>
    <w:rsid w:val="009369B3"/>
    <w:rsid w:val="00955B6F"/>
    <w:rsid w:val="009600CC"/>
    <w:rsid w:val="00966F42"/>
    <w:rsid w:val="0097229A"/>
    <w:rsid w:val="009819AB"/>
    <w:rsid w:val="0099374C"/>
    <w:rsid w:val="00993C06"/>
    <w:rsid w:val="00994CF1"/>
    <w:rsid w:val="009A2482"/>
    <w:rsid w:val="009A5035"/>
    <w:rsid w:val="009B026A"/>
    <w:rsid w:val="009B2B3C"/>
    <w:rsid w:val="009B2D59"/>
    <w:rsid w:val="009B376B"/>
    <w:rsid w:val="009B66E1"/>
    <w:rsid w:val="009D618D"/>
    <w:rsid w:val="009E2594"/>
    <w:rsid w:val="009E42EB"/>
    <w:rsid w:val="009E6762"/>
    <w:rsid w:val="009E77CA"/>
    <w:rsid w:val="009F4214"/>
    <w:rsid w:val="009F45A5"/>
    <w:rsid w:val="009F5AC8"/>
    <w:rsid w:val="009F66DE"/>
    <w:rsid w:val="009F6FD3"/>
    <w:rsid w:val="00A03123"/>
    <w:rsid w:val="00A05E31"/>
    <w:rsid w:val="00A159FB"/>
    <w:rsid w:val="00A21255"/>
    <w:rsid w:val="00A33F38"/>
    <w:rsid w:val="00A3611A"/>
    <w:rsid w:val="00A410E4"/>
    <w:rsid w:val="00A50871"/>
    <w:rsid w:val="00A612BF"/>
    <w:rsid w:val="00A63106"/>
    <w:rsid w:val="00A65C7C"/>
    <w:rsid w:val="00A70843"/>
    <w:rsid w:val="00A728BA"/>
    <w:rsid w:val="00A775CE"/>
    <w:rsid w:val="00A83B83"/>
    <w:rsid w:val="00AC2F2E"/>
    <w:rsid w:val="00AC5903"/>
    <w:rsid w:val="00AD2FE3"/>
    <w:rsid w:val="00AF121F"/>
    <w:rsid w:val="00AF27D0"/>
    <w:rsid w:val="00AF5F95"/>
    <w:rsid w:val="00B02345"/>
    <w:rsid w:val="00B108F0"/>
    <w:rsid w:val="00B11D31"/>
    <w:rsid w:val="00B14C42"/>
    <w:rsid w:val="00B2212E"/>
    <w:rsid w:val="00B348F7"/>
    <w:rsid w:val="00B36DD9"/>
    <w:rsid w:val="00B417F8"/>
    <w:rsid w:val="00B47761"/>
    <w:rsid w:val="00B5233D"/>
    <w:rsid w:val="00B54F7F"/>
    <w:rsid w:val="00B67893"/>
    <w:rsid w:val="00B7138F"/>
    <w:rsid w:val="00B9181A"/>
    <w:rsid w:val="00BA0013"/>
    <w:rsid w:val="00BA4D19"/>
    <w:rsid w:val="00BA4D28"/>
    <w:rsid w:val="00BA72EE"/>
    <w:rsid w:val="00BC37FB"/>
    <w:rsid w:val="00BC729B"/>
    <w:rsid w:val="00BD05CD"/>
    <w:rsid w:val="00BD500C"/>
    <w:rsid w:val="00BE009A"/>
    <w:rsid w:val="00BE01D5"/>
    <w:rsid w:val="00BE52C3"/>
    <w:rsid w:val="00BF1A87"/>
    <w:rsid w:val="00BF6A0A"/>
    <w:rsid w:val="00C03D5E"/>
    <w:rsid w:val="00C06F59"/>
    <w:rsid w:val="00C12F5F"/>
    <w:rsid w:val="00C26C1C"/>
    <w:rsid w:val="00C26C8D"/>
    <w:rsid w:val="00C315AC"/>
    <w:rsid w:val="00C44A37"/>
    <w:rsid w:val="00C4617D"/>
    <w:rsid w:val="00C545C5"/>
    <w:rsid w:val="00C60547"/>
    <w:rsid w:val="00C62360"/>
    <w:rsid w:val="00C64D25"/>
    <w:rsid w:val="00C86A20"/>
    <w:rsid w:val="00C86C0B"/>
    <w:rsid w:val="00C95114"/>
    <w:rsid w:val="00C978DA"/>
    <w:rsid w:val="00CA55F9"/>
    <w:rsid w:val="00CA6318"/>
    <w:rsid w:val="00CA76EE"/>
    <w:rsid w:val="00CC16C9"/>
    <w:rsid w:val="00CD1003"/>
    <w:rsid w:val="00CD6DAB"/>
    <w:rsid w:val="00D0354C"/>
    <w:rsid w:val="00D05715"/>
    <w:rsid w:val="00D134F4"/>
    <w:rsid w:val="00D17B01"/>
    <w:rsid w:val="00D23FAD"/>
    <w:rsid w:val="00D35C5B"/>
    <w:rsid w:val="00D369FC"/>
    <w:rsid w:val="00D36EFA"/>
    <w:rsid w:val="00D37807"/>
    <w:rsid w:val="00D379F1"/>
    <w:rsid w:val="00D426E1"/>
    <w:rsid w:val="00D43531"/>
    <w:rsid w:val="00D52F56"/>
    <w:rsid w:val="00D6123F"/>
    <w:rsid w:val="00D62EB2"/>
    <w:rsid w:val="00D6717B"/>
    <w:rsid w:val="00D73C29"/>
    <w:rsid w:val="00D758CB"/>
    <w:rsid w:val="00D76101"/>
    <w:rsid w:val="00D8418F"/>
    <w:rsid w:val="00D84554"/>
    <w:rsid w:val="00D90C96"/>
    <w:rsid w:val="00DA32B3"/>
    <w:rsid w:val="00DB5154"/>
    <w:rsid w:val="00DC6658"/>
    <w:rsid w:val="00DD1B51"/>
    <w:rsid w:val="00DE0B56"/>
    <w:rsid w:val="00DE635E"/>
    <w:rsid w:val="00DF0BA8"/>
    <w:rsid w:val="00E00FAB"/>
    <w:rsid w:val="00E10AFA"/>
    <w:rsid w:val="00E16316"/>
    <w:rsid w:val="00E20C68"/>
    <w:rsid w:val="00E23545"/>
    <w:rsid w:val="00E348FB"/>
    <w:rsid w:val="00E366AD"/>
    <w:rsid w:val="00E57D25"/>
    <w:rsid w:val="00E6690E"/>
    <w:rsid w:val="00E81FBA"/>
    <w:rsid w:val="00E83C15"/>
    <w:rsid w:val="00E92431"/>
    <w:rsid w:val="00E95312"/>
    <w:rsid w:val="00E96B48"/>
    <w:rsid w:val="00EA6742"/>
    <w:rsid w:val="00EA6EE3"/>
    <w:rsid w:val="00EB3619"/>
    <w:rsid w:val="00EC1B18"/>
    <w:rsid w:val="00EE2293"/>
    <w:rsid w:val="00EE618C"/>
    <w:rsid w:val="00EF7C93"/>
    <w:rsid w:val="00F019A3"/>
    <w:rsid w:val="00F054BB"/>
    <w:rsid w:val="00F060BC"/>
    <w:rsid w:val="00F07BFA"/>
    <w:rsid w:val="00F169F4"/>
    <w:rsid w:val="00F346EA"/>
    <w:rsid w:val="00F372DA"/>
    <w:rsid w:val="00F52279"/>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E6048"/>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16A"/>
    <w:rPr>
      <w:rFonts w:ascii="Arial" w:hAnsi="Arial"/>
      <w:color w:val="0563C1" w:themeColor="hyperlink"/>
      <w:sz w:val="20"/>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 w:type="paragraph" w:customStyle="1" w:styleId="TableParagraph">
    <w:name w:val="Table Paragraph"/>
    <w:basedOn w:val="Normal"/>
    <w:uiPriority w:val="1"/>
    <w:qFormat/>
    <w:rsid w:val="00CD6DAB"/>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annabis/data-research/facts-stats/" TargetMode="External"/><Relationship Id="rId18" Type="http://schemas.openxmlformats.org/officeDocument/2006/relationships/hyperlink" Target="https://www.cdc.gov/cannabis/faq/" TargetMode="External"/><Relationship Id="rId26" Type="http://schemas.openxmlformats.org/officeDocument/2006/relationships/hyperlink" Target="https://www.cdc.gov/cannabis/health-effects/driving.html" TargetMode="External"/><Relationship Id="rId39" Type="http://schemas.openxmlformats.org/officeDocument/2006/relationships/header" Target="header3.xml"/><Relationship Id="rId21" Type="http://schemas.openxmlformats.org/officeDocument/2006/relationships/hyperlink" Target="https://pubmed.ncbi.nlm.nih.gov/29768651/" TargetMode="External"/><Relationship Id="rId34" Type="http://schemas.openxmlformats.org/officeDocument/2006/relationships/hyperlink" Target="https://store.samhsa.gov/sites/default/files/pep21-06-01-001.pdf" TargetMode="External"/><Relationship Id="rId7" Type="http://schemas.openxmlformats.org/officeDocument/2006/relationships/hyperlink" Target="https://mail-attachment.googleusercontent.com/attachment/u/0/?ui=2&amp;ik=ed26ab2f4d&amp;attid=0.1&amp;permmsgid=msg-f:1771035686764775692&amp;th=1893fb92e227890c&amp;view=att&amp;disp=inline&amp;saddbat=ANGjdJ_zOuEJdLK1S8wsU0_AKB9bgnWGHczvFciUcLdXjYyxK4XVOKFY0Sdi0QYO7OpphuHqLa3ODUpFY1fpoAP8VHOWwLQO3XqR1pbkUzjYODez_cq9Zh8NP4KL3IdwplRi2iOdrgEw_39OJE9I1FxjRVcWImx1nVcI1uYg6uFuRWBiL3uw7cBdIz3RUAbveX6ew5VIgu2TwEf5yMj4eANZiJVwjBy3-fHXDnmWDHk7BYwMO6zAOpNDq4Rwu26YuZXf67-xAlSytCr0Jq8AOmebDFxwqT3julGHWlaUX9G20P6V_NPaQvn3BM1ciY_85dSdmdQV7SNcrr6nkrpnuyTRxf3hCBTuNOA47sbqvvnOsTNTuwspNXBJzH5C778iGx9HHTztPKCro9UbGcAQDccvq8LjNC3rWR-ZmGTTxgvtyDmCmY3uM_4GRvNuGC99hx1da2-zo4LcqSZD68xziUckXrjHi2J46hiDjdVHXT4ftDceS2ndM7G7JgS1xhbedFZiYcut3D9Dp-4-9EoWcEr0jDb4t9T97GBEsc9ugIJOGtUwLHHK9ETncnbTfYMlNrO_aK7BNBgg7gIvBk_iL5YBHp5BuzxMA2-OLM1gQo7X1NMhXB3GnM_JVVf8ll6moHxJRD4qjiwFuwQzgzrKK8Toti_XVTEz7QNXy9NSrPZoW2FGfB0NjAvW6ZxMz8lZWqeZHZoD2jaT1ujiAWliXXKRfSd7tJe46mWBcqbs7FM5177_w4HRT7TxwmMiOdYguwKm7N2XJ0UpLYbzXYsikCchbSlGpu9kPjo7Hi7C1SH6jSg-0k80YkGZ0Z_u8MFuWOc8LjveL4AMsECRMdbW87uVCOZhpTtCCATX4_pvyPK_7xjv20lhHDMACFZTYNaEAoyqu1OcyBRC1Z3k6jFOn_OjyAN71IEUoUsdL0eH1H3xo1zW0wHQJCV3VSv60mxjtH4uut-WccHIjvPx_m4TBS-M9pp2H2n4lJ_lc9wLo9axeduNx7RCEZ2cpsr7Ti4" TargetMode="External"/><Relationship Id="rId2" Type="http://schemas.openxmlformats.org/officeDocument/2006/relationships/styles" Target="styles.xml"/><Relationship Id="rId16" Type="http://schemas.openxmlformats.org/officeDocument/2006/relationships/hyperlink" Target="https://www.cdc.gov/cannabis/data-research/facts-stats/" TargetMode="External"/><Relationship Id="rId20" Type="http://schemas.openxmlformats.org/officeDocument/2006/relationships/hyperlink" Target="https://pubmed.ncbi.nlm.nih.gov/28953512/" TargetMode="External"/><Relationship Id="rId29" Type="http://schemas.openxmlformats.org/officeDocument/2006/relationships/hyperlink" Target="https://www.dea.gov/sites/default/files/2020-06/Marijuana-Cannabis-2020_0.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e.samhsa.gov/sites/default/files/pep21-06-01-001.pdf" TargetMode="External"/><Relationship Id="rId24" Type="http://schemas.openxmlformats.org/officeDocument/2006/relationships/hyperlink" Target="https://www.cdc.gov/cannabis/health-effects/cannabis-use-disorder.html" TargetMode="External"/><Relationship Id="rId32" Type="http://schemas.openxmlformats.org/officeDocument/2006/relationships/hyperlink" Target="https://www.ncbi.nlm.nih.gov/pmc/articles/PMC1125867/"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dc.gov/cannabis/data-research/facts-stats/" TargetMode="External"/><Relationship Id="rId23" Type="http://schemas.openxmlformats.org/officeDocument/2006/relationships/hyperlink" Target="https://pubmed.ncbi.nlm.nih.gov/29768651" TargetMode="External"/><Relationship Id="rId28" Type="http://schemas.openxmlformats.org/officeDocument/2006/relationships/hyperlink" Target="https://ohiocapitaljournal.com/2023/05/30/bipartisan-bill-would-legalize-marijuana-in-ohio/" TargetMode="External"/><Relationship Id="rId36" Type="http://schemas.openxmlformats.org/officeDocument/2006/relationships/header" Target="header2.xml"/><Relationship Id="rId10" Type="http://schemas.openxmlformats.org/officeDocument/2006/relationships/hyperlink" Target="https://store.samhsa.gov/sites/default/files/pep21-06-01-001.pdf" TargetMode="External"/><Relationship Id="rId19" Type="http://schemas.openxmlformats.org/officeDocument/2006/relationships/hyperlink" Target="https://www.cdc.gov/cannabis/faq/" TargetMode="External"/><Relationship Id="rId31" Type="http://schemas.openxmlformats.org/officeDocument/2006/relationships/hyperlink" Target="https://tobaccofreelife.org/resources/marijuana-vs-tobacco/" TargetMode="External"/><Relationship Id="rId4" Type="http://schemas.openxmlformats.org/officeDocument/2006/relationships/webSettings" Target="webSettings.xml"/><Relationship Id="rId9" Type="http://schemas.openxmlformats.org/officeDocument/2006/relationships/hyperlink" Target="https://nccd.cdc.gov/Youthonline/App/Results.aspx?TT=A&amp;OUT=0&amp;SID=HS&amp;QID=QQ&amp;LID=XX&amp;YID=2021&amp;LID2=&amp;YID2=&amp;COL=S&amp;ROW1=N&amp;ROW2=N&amp;HT=QQ&amp;LCT=LL&amp;FS=S1&amp;FR=R1&amp;FG=G1&amp;FA=A1&amp;FI=I1&amp;FP=P1&amp;FSL=S1&amp;FRL=R1&amp;FGL=G1&amp;FAL=A1&amp;FIL=I1&amp;FPL=P1&amp;PV=&amp;TST=False&amp;C1=&amp;C2=&amp;QP=G&amp;DP=1&amp;VA=CI&amp;CS=Y&amp;SYID=&amp;EYID=&amp;SC=DEFAULT&amp;SO=ASC" TargetMode="External"/><Relationship Id="rId14" Type="http://schemas.openxmlformats.org/officeDocument/2006/relationships/hyperlink" Target="https://www.cdc.gov/cannabis/data-research/facts-stats/" TargetMode="External"/><Relationship Id="rId22" Type="http://schemas.openxmlformats.org/officeDocument/2006/relationships/hyperlink" Target="https://store.samhsa.gov/sites/default/files/pep21-06-01-001.pdf" TargetMode="External"/><Relationship Id="rId27" Type="http://schemas.openxmlformats.org/officeDocument/2006/relationships/hyperlink" Target="https://www.cdc.gov/cannabis/data-research/facts-stats/" TargetMode="External"/><Relationship Id="rId30" Type="http://schemas.openxmlformats.org/officeDocument/2006/relationships/hyperlink" Target="https://store.samhsa.gov/sites/default/files/pep21-06-01-001.pdf" TargetMode="External"/><Relationship Id="rId35" Type="http://schemas.openxmlformats.org/officeDocument/2006/relationships/header" Target="header1.xml"/><Relationship Id="rId8" Type="http://schemas.openxmlformats.org/officeDocument/2006/relationships/hyperlink" Target="https://store.samhsa.gov/sites/default/files/pep21-06-01-001.pdf" TargetMode="External"/><Relationship Id="rId3" Type="http://schemas.openxmlformats.org/officeDocument/2006/relationships/settings" Target="settings.xml"/><Relationship Id="rId12" Type="http://schemas.openxmlformats.org/officeDocument/2006/relationships/hyperlink" Target="https://www.cdc.gov/cannabis/health-effects/driving.html" TargetMode="External"/><Relationship Id="rId17" Type="http://schemas.openxmlformats.org/officeDocument/2006/relationships/hyperlink" Target="https://www.cdc.gov/cannabis/data-research/facts-stats/" TargetMode="External"/><Relationship Id="rId25" Type="http://schemas.openxmlformats.org/officeDocument/2006/relationships/hyperlink" Target="https://elunanetwork.org/resources/marijuana-teen-myths-and-facts" TargetMode="External"/><Relationship Id="rId33" Type="http://schemas.openxmlformats.org/officeDocument/2006/relationships/hyperlink" Target="https://www.cdc.gov/cannabis/health-effects/cannabis-use-disorder.htm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103</TotalTime>
  <Pages>8</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39</cp:revision>
  <dcterms:created xsi:type="dcterms:W3CDTF">2024-09-22T13:53:00Z</dcterms:created>
  <dcterms:modified xsi:type="dcterms:W3CDTF">2024-09-29T23:05:00Z</dcterms:modified>
</cp:coreProperties>
</file>