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2D07B" w14:textId="77777777" w:rsidR="002D367A" w:rsidRPr="0031185E" w:rsidRDefault="002D367A" w:rsidP="002D367A">
      <w:pPr>
        <w:spacing w:after="115"/>
        <w:rPr>
          <w:rFonts w:ascii="Arial" w:hAnsi="Arial" w:cs="Arial"/>
          <w:b/>
          <w:color w:val="0070C0"/>
          <w:sz w:val="28"/>
          <w:szCs w:val="28"/>
        </w:rPr>
      </w:pPr>
      <w:r w:rsidRPr="0031185E">
        <w:rPr>
          <w:rFonts w:ascii="Arial" w:hAnsi="Arial" w:cs="Arial"/>
          <w:b/>
          <w:color w:val="0070C0"/>
          <w:sz w:val="28"/>
          <w:szCs w:val="28"/>
        </w:rPr>
        <w:t>Lesson 10 – Advocate for Healthy Behaviors to Prevent Substance Use</w:t>
      </w:r>
    </w:p>
    <w:p w14:paraId="5414A951" w14:textId="77777777" w:rsidR="002D367A" w:rsidRDefault="002D367A" w:rsidP="0031185E">
      <w:pPr>
        <w:pStyle w:val="HELPsbodycopy"/>
      </w:pPr>
      <w:r w:rsidRPr="0031185E">
        <w:rPr>
          <w:b/>
          <w:bCs/>
        </w:rPr>
        <w:t>Overview:</w:t>
      </w:r>
      <w:r w:rsidRPr="0031185E">
        <w:t xml:space="preserve"> Students will create an advocacy message that applies the knowledge and skills learned to promote behavioral health and/or substance use prevention for their target audience. Promotion messages could use any format (e.g., video, news story, poster, poem, song, commercial, role play, etc.) to provide information about substance use prevention, enhance communication and decision-making skills, access supports and resources, reduce stigma, or advocate to develop policies and programs that enhance behavioral health.</w:t>
      </w:r>
    </w:p>
    <w:p w14:paraId="501FEAC9" w14:textId="77777777" w:rsidR="0031185E" w:rsidRPr="0031185E" w:rsidRDefault="0031185E" w:rsidP="0031185E">
      <w:pPr>
        <w:pStyle w:val="HELPsbodycopy"/>
      </w:pPr>
    </w:p>
    <w:p w14:paraId="37B06FD4" w14:textId="77777777" w:rsidR="002D367A" w:rsidRPr="0031185E" w:rsidRDefault="002D367A" w:rsidP="0031185E">
      <w:pPr>
        <w:pStyle w:val="HELPsHeadline"/>
      </w:pPr>
      <w:r w:rsidRPr="0031185E">
        <w:t xml:space="preserve">National Health Education Standards: </w:t>
      </w:r>
    </w:p>
    <w:p w14:paraId="06BEE4F9" w14:textId="77777777" w:rsidR="002D367A" w:rsidRPr="0031185E" w:rsidRDefault="002D367A" w:rsidP="0031185E">
      <w:pPr>
        <w:pStyle w:val="HELPsbodycopy"/>
        <w:spacing w:before="120" w:after="120"/>
      </w:pPr>
      <w:r w:rsidRPr="0031185E">
        <w:rPr>
          <w:b/>
          <w:bCs/>
        </w:rPr>
        <w:t>Standard 1:</w:t>
      </w:r>
      <w:r w:rsidRPr="0031185E">
        <w:t xml:space="preserve"> </w:t>
      </w:r>
      <w:r w:rsidRPr="0031185E">
        <w:rPr>
          <w:highlight w:val="white"/>
        </w:rPr>
        <w:t>Students comprehend functional health knowledge to enhance health.</w:t>
      </w:r>
    </w:p>
    <w:p w14:paraId="6462C679" w14:textId="77777777" w:rsidR="002D367A" w:rsidRPr="0031185E" w:rsidRDefault="002D367A" w:rsidP="0031185E">
      <w:pPr>
        <w:pStyle w:val="HELPsbodycopy"/>
        <w:spacing w:before="120" w:after="120"/>
      </w:pPr>
      <w:r w:rsidRPr="0031185E">
        <w:rPr>
          <w:b/>
          <w:bCs/>
        </w:rPr>
        <w:t>Standard 8</w:t>
      </w:r>
      <w:r w:rsidRPr="0031185E">
        <w:t xml:space="preserve">: </w:t>
      </w:r>
      <w:r w:rsidRPr="0031185E">
        <w:rPr>
          <w:highlight w:val="white"/>
        </w:rPr>
        <w:t>S</w:t>
      </w:r>
      <w:r w:rsidRPr="0031185E">
        <w:t>tudents advocate for behaviors that support personal, family, peer, school, and community health.</w:t>
      </w:r>
    </w:p>
    <w:p w14:paraId="4A3BFB11" w14:textId="77777777" w:rsidR="0031185E" w:rsidRDefault="0031185E" w:rsidP="0031185E">
      <w:pPr>
        <w:pStyle w:val="HELPsHeadline"/>
      </w:pPr>
    </w:p>
    <w:p w14:paraId="3C64FBA1" w14:textId="1073EC46" w:rsidR="002D367A" w:rsidRPr="0031185E" w:rsidRDefault="002D367A" w:rsidP="0031185E">
      <w:pPr>
        <w:pStyle w:val="HELPsHeadline"/>
      </w:pPr>
      <w:r w:rsidRPr="0031185E">
        <w:t xml:space="preserve">Healthy Behavior Outcome (HBO): </w:t>
      </w:r>
    </w:p>
    <w:tbl>
      <w:tblPr>
        <w:tblW w:w="1018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183"/>
      </w:tblGrid>
      <w:tr w:rsidR="002D367A" w:rsidRPr="0031185E" w14:paraId="32562C06" w14:textId="77777777" w:rsidTr="0022107C">
        <w:trPr>
          <w:trHeight w:val="368"/>
        </w:trPr>
        <w:tc>
          <w:tcPr>
            <w:tcW w:w="10183" w:type="dxa"/>
            <w:tcBorders>
              <w:top w:val="single" w:sz="4" w:space="0" w:color="000000"/>
              <w:left w:val="single" w:sz="4" w:space="0" w:color="000000"/>
              <w:bottom w:val="single" w:sz="4" w:space="0" w:color="000000"/>
              <w:right w:val="single" w:sz="4" w:space="0" w:color="000000"/>
            </w:tcBorders>
            <w:vAlign w:val="center"/>
          </w:tcPr>
          <w:p w14:paraId="09162A01" w14:textId="77777777" w:rsidR="002D367A" w:rsidRPr="0031185E" w:rsidRDefault="002D367A" w:rsidP="0031185E">
            <w:pPr>
              <w:pStyle w:val="HELPsbodycopy"/>
            </w:pPr>
            <w:r w:rsidRPr="0031185E">
              <w:t>Students will advocate for health-enhancing behaviors.</w:t>
            </w:r>
          </w:p>
        </w:tc>
      </w:tr>
    </w:tbl>
    <w:p w14:paraId="4B1434AE" w14:textId="77777777" w:rsidR="0031185E" w:rsidRDefault="0031185E" w:rsidP="0031185E">
      <w:pPr>
        <w:pStyle w:val="HELPsHeadline"/>
        <w:rPr>
          <w:rFonts w:eastAsia="Lustria"/>
        </w:rPr>
      </w:pPr>
    </w:p>
    <w:p w14:paraId="6B8A2FE6" w14:textId="77777777" w:rsidR="0031185E" w:rsidRDefault="0031185E" w:rsidP="0031185E">
      <w:pPr>
        <w:pStyle w:val="HELPsHeadline"/>
        <w:rPr>
          <w:rFonts w:eastAsia="Lustria"/>
        </w:rPr>
      </w:pPr>
    </w:p>
    <w:p w14:paraId="2EE3BCD8" w14:textId="6135E474" w:rsidR="002D367A" w:rsidRPr="0031185E" w:rsidRDefault="002D367A" w:rsidP="0031185E">
      <w:pPr>
        <w:pStyle w:val="HELPsHeadline"/>
        <w:rPr>
          <w:rFonts w:eastAsia="Lustria"/>
        </w:rPr>
      </w:pPr>
      <w:r w:rsidRPr="0031185E">
        <w:rPr>
          <w:rFonts w:eastAsia="Lustria"/>
        </w:rPr>
        <w:t xml:space="preserve">Lesson Objective </w:t>
      </w:r>
      <w:r w:rsidRPr="0031185E">
        <w:rPr>
          <w:rFonts w:eastAsia="Lustria"/>
          <w:b w:val="0"/>
          <w:bCs/>
          <w:sz w:val="20"/>
          <w:szCs w:val="20"/>
        </w:rPr>
        <w:t>– Students will be able to:</w:t>
      </w:r>
    </w:p>
    <w:tbl>
      <w:tblPr>
        <w:tblW w:w="101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3"/>
        <w:gridCol w:w="3510"/>
      </w:tblGrid>
      <w:tr w:rsidR="002D367A" w:rsidRPr="0031185E" w14:paraId="03EA41EF" w14:textId="77777777" w:rsidTr="0022107C">
        <w:trPr>
          <w:trHeight w:val="413"/>
        </w:trPr>
        <w:tc>
          <w:tcPr>
            <w:tcW w:w="6673" w:type="dxa"/>
            <w:shd w:val="clear" w:color="auto" w:fill="4FC6E1"/>
            <w:vAlign w:val="center"/>
          </w:tcPr>
          <w:p w14:paraId="71D07C10" w14:textId="77777777" w:rsidR="002D367A" w:rsidRPr="0031185E" w:rsidRDefault="002D367A" w:rsidP="0031185E">
            <w:pPr>
              <w:pStyle w:val="HELPsbodycopy"/>
              <w:jc w:val="center"/>
              <w:rPr>
                <w:b/>
                <w:bCs/>
                <w:color w:val="FFFFFF" w:themeColor="background1"/>
                <w:sz w:val="24"/>
                <w:szCs w:val="24"/>
              </w:rPr>
            </w:pPr>
            <w:r w:rsidRPr="0031185E">
              <w:rPr>
                <w:b/>
                <w:bCs/>
                <w:color w:val="FFFFFF" w:themeColor="background1"/>
                <w:sz w:val="24"/>
                <w:szCs w:val="24"/>
              </w:rPr>
              <w:t>Objective</w:t>
            </w:r>
          </w:p>
        </w:tc>
        <w:tc>
          <w:tcPr>
            <w:tcW w:w="3510" w:type="dxa"/>
            <w:shd w:val="clear" w:color="auto" w:fill="4FC6E1"/>
            <w:vAlign w:val="center"/>
          </w:tcPr>
          <w:p w14:paraId="66346A98" w14:textId="77777777" w:rsidR="002D367A" w:rsidRPr="0031185E" w:rsidRDefault="002D367A" w:rsidP="0031185E">
            <w:pPr>
              <w:pStyle w:val="HELPsbodycopy"/>
              <w:jc w:val="center"/>
              <w:rPr>
                <w:b/>
                <w:bCs/>
                <w:color w:val="FFFFFF" w:themeColor="background1"/>
                <w:sz w:val="24"/>
                <w:szCs w:val="24"/>
              </w:rPr>
            </w:pPr>
            <w:r w:rsidRPr="0031185E">
              <w:rPr>
                <w:b/>
                <w:bCs/>
                <w:color w:val="FFFFFF" w:themeColor="background1"/>
                <w:sz w:val="24"/>
                <w:szCs w:val="24"/>
              </w:rPr>
              <w:t>Assessments</w:t>
            </w:r>
          </w:p>
        </w:tc>
      </w:tr>
      <w:tr w:rsidR="002D367A" w:rsidRPr="0031185E" w14:paraId="3D51B66F" w14:textId="77777777" w:rsidTr="0022107C">
        <w:trPr>
          <w:trHeight w:val="395"/>
        </w:trPr>
        <w:tc>
          <w:tcPr>
            <w:tcW w:w="6673" w:type="dxa"/>
          </w:tcPr>
          <w:p w14:paraId="4CF012D7" w14:textId="77777777" w:rsidR="002D367A" w:rsidRPr="0031185E" w:rsidRDefault="002D367A" w:rsidP="0031185E">
            <w:pPr>
              <w:pStyle w:val="HELPsbodycopy"/>
              <w:numPr>
                <w:ilvl w:val="0"/>
                <w:numId w:val="183"/>
              </w:numPr>
              <w:spacing w:before="120" w:after="120"/>
            </w:pPr>
            <w:r w:rsidRPr="0031185E">
              <w:t>Apply the Know to NO! principles and skills to create an effective advocacy message that enhances behavioral health.</w:t>
            </w:r>
          </w:p>
        </w:tc>
        <w:tc>
          <w:tcPr>
            <w:tcW w:w="3510" w:type="dxa"/>
          </w:tcPr>
          <w:p w14:paraId="310F919B" w14:textId="77777777" w:rsidR="002D367A" w:rsidRPr="0031185E" w:rsidRDefault="002D367A" w:rsidP="0031185E">
            <w:pPr>
              <w:pStyle w:val="HELPsbodycopy"/>
              <w:spacing w:before="120" w:after="120"/>
            </w:pPr>
            <w:r w:rsidRPr="0031185E">
              <w:t>Attachment 10.</w:t>
            </w:r>
            <w:proofErr w:type="gramStart"/>
            <w:r w:rsidRPr="0031185E">
              <w:t>1.Advocating</w:t>
            </w:r>
            <w:proofErr w:type="gramEnd"/>
            <w:r w:rsidRPr="0031185E">
              <w:t xml:space="preserve"> for Health Behaviors Planning Guide </w:t>
            </w:r>
          </w:p>
        </w:tc>
      </w:tr>
      <w:tr w:rsidR="002D367A" w:rsidRPr="0031185E" w14:paraId="0A5CE45A" w14:textId="77777777" w:rsidTr="0022107C">
        <w:trPr>
          <w:trHeight w:val="629"/>
        </w:trPr>
        <w:tc>
          <w:tcPr>
            <w:tcW w:w="6673" w:type="dxa"/>
          </w:tcPr>
          <w:p w14:paraId="02D092F9" w14:textId="77777777" w:rsidR="002D367A" w:rsidRPr="0031185E" w:rsidRDefault="002D367A" w:rsidP="0031185E">
            <w:pPr>
              <w:pStyle w:val="HELPsbodycopy"/>
              <w:numPr>
                <w:ilvl w:val="0"/>
                <w:numId w:val="183"/>
              </w:numPr>
              <w:spacing w:before="120" w:after="120"/>
            </w:pPr>
            <w:r w:rsidRPr="0031185E">
              <w:t xml:space="preserve">Use valid and reliable resources to provide a rationale for the importance of the advocacy issue. </w:t>
            </w:r>
          </w:p>
        </w:tc>
        <w:tc>
          <w:tcPr>
            <w:tcW w:w="3510" w:type="dxa"/>
          </w:tcPr>
          <w:p w14:paraId="16A31B59" w14:textId="77777777" w:rsidR="002D367A" w:rsidRPr="0031185E" w:rsidRDefault="002D367A" w:rsidP="0031185E">
            <w:pPr>
              <w:pStyle w:val="HELPsbodycopy"/>
              <w:spacing w:before="120" w:after="120"/>
            </w:pPr>
            <w:r w:rsidRPr="0031185E">
              <w:t>Attachment 10.</w:t>
            </w:r>
            <w:proofErr w:type="gramStart"/>
            <w:r w:rsidRPr="0031185E">
              <w:t>1.Advocating</w:t>
            </w:r>
            <w:proofErr w:type="gramEnd"/>
            <w:r w:rsidRPr="0031185E">
              <w:t xml:space="preserve"> for Health Behaviors Planning Guide </w:t>
            </w:r>
          </w:p>
        </w:tc>
      </w:tr>
      <w:tr w:rsidR="002D367A" w:rsidRPr="0031185E" w14:paraId="34556B4E" w14:textId="77777777" w:rsidTr="0022107C">
        <w:trPr>
          <w:trHeight w:val="611"/>
        </w:trPr>
        <w:tc>
          <w:tcPr>
            <w:tcW w:w="6673" w:type="dxa"/>
          </w:tcPr>
          <w:p w14:paraId="28B111F6" w14:textId="77777777" w:rsidR="002D367A" w:rsidRPr="0031185E" w:rsidRDefault="002D367A" w:rsidP="0031185E">
            <w:pPr>
              <w:pStyle w:val="HELPsbodycopy"/>
              <w:numPr>
                <w:ilvl w:val="0"/>
                <w:numId w:val="183"/>
              </w:numPr>
              <w:spacing w:before="120" w:after="120"/>
            </w:pPr>
            <w:r w:rsidRPr="0031185E">
              <w:t xml:space="preserve">Create an effective advocacy message to promote health-enhancing behavior and prevent substance use. </w:t>
            </w:r>
          </w:p>
        </w:tc>
        <w:tc>
          <w:tcPr>
            <w:tcW w:w="3510" w:type="dxa"/>
          </w:tcPr>
          <w:p w14:paraId="2C0AC5DD" w14:textId="77777777" w:rsidR="002D367A" w:rsidRPr="0031185E" w:rsidRDefault="002D367A" w:rsidP="0031185E">
            <w:pPr>
              <w:pStyle w:val="HELPsbodycopy"/>
              <w:spacing w:before="120" w:after="120"/>
            </w:pPr>
            <w:r w:rsidRPr="0031185E">
              <w:t>Attachment 10.</w:t>
            </w:r>
            <w:proofErr w:type="gramStart"/>
            <w:r w:rsidRPr="0031185E">
              <w:t>1.Advocating</w:t>
            </w:r>
            <w:proofErr w:type="gramEnd"/>
            <w:r w:rsidRPr="0031185E">
              <w:t xml:space="preserve"> for Health Behaviors Planning Guide </w:t>
            </w:r>
          </w:p>
        </w:tc>
      </w:tr>
    </w:tbl>
    <w:p w14:paraId="10A13685" w14:textId="6F15FEB2" w:rsidR="002D367A" w:rsidRPr="00C90F44" w:rsidRDefault="002D367A" w:rsidP="0031185E">
      <w:pPr>
        <w:pStyle w:val="HELPsbodycopy"/>
        <w:rPr>
          <w:b/>
        </w:rPr>
      </w:pPr>
      <w:r w:rsidRPr="00C90F44">
        <w:rPr>
          <w:b/>
        </w:rPr>
        <w:br w:type="page"/>
      </w:r>
    </w:p>
    <w:p w14:paraId="6BD2186F" w14:textId="77777777" w:rsidR="0031185E" w:rsidRPr="0031185E" w:rsidRDefault="002D367A" w:rsidP="0031185E">
      <w:pPr>
        <w:pStyle w:val="HELPsHeadline"/>
      </w:pPr>
      <w:r w:rsidRPr="00C90F44">
        <w:lastRenderedPageBreak/>
        <w:t xml:space="preserve">Introduction: </w:t>
      </w:r>
    </w:p>
    <w:p w14:paraId="13B53887" w14:textId="2DC4A3F1" w:rsidR="002D367A" w:rsidRPr="00C90F44" w:rsidRDefault="002D367A" w:rsidP="0031185E">
      <w:pPr>
        <w:pStyle w:val="HELPsbulletedlist"/>
      </w:pPr>
      <w:r w:rsidRPr="00C90F44">
        <w:t>In this lesson, we are going to put the skills you have learned through the substance use prevention lessons into action. You will formulate a promotion message for a target audience (child, teen, or adult). You can be creative with how you promote your message. Promotion messages can include news broadcast, poster, poem, rap, social media, commercial, role play, etc.</w:t>
      </w:r>
    </w:p>
    <w:p w14:paraId="2A464CF7" w14:textId="77777777" w:rsidR="002D367A" w:rsidRDefault="002D367A" w:rsidP="0031185E">
      <w:pPr>
        <w:pStyle w:val="HELPsHeadline"/>
      </w:pPr>
      <w:r w:rsidRPr="00C90F44">
        <w:t>Teaching Steps:</w:t>
      </w:r>
    </w:p>
    <w:p w14:paraId="7B5A2EE8" w14:textId="77777777" w:rsidR="0031185E" w:rsidRPr="00C90F44" w:rsidRDefault="0031185E" w:rsidP="0031185E">
      <w:pPr>
        <w:pStyle w:val="HELPsHeadline"/>
      </w:pPr>
    </w:p>
    <w:p w14:paraId="384EFCC7" w14:textId="42DD54CD" w:rsidR="0031185E" w:rsidRDefault="0031185E" w:rsidP="0031185E">
      <w:pPr>
        <w:pStyle w:val="HELPssubhead"/>
      </w:pPr>
      <w:r>
        <w:t>Activity 1: Advocacy</w:t>
      </w:r>
    </w:p>
    <w:p w14:paraId="660362DD" w14:textId="5C94174E" w:rsidR="002D367A" w:rsidRPr="00C90F44" w:rsidRDefault="002D367A" w:rsidP="0031185E">
      <w:pPr>
        <w:pStyle w:val="HELPsbulletedlist"/>
      </w:pPr>
      <w:r w:rsidRPr="00C90F44">
        <w:t xml:space="preserve">Ask students, “What does it mean to advocate?” </w:t>
      </w:r>
    </w:p>
    <w:p w14:paraId="2AF4AEE6" w14:textId="77777777" w:rsidR="002D367A" w:rsidRPr="00C90F44" w:rsidRDefault="002D367A" w:rsidP="0031185E">
      <w:pPr>
        <w:pStyle w:val="HELPsbulletedlist"/>
        <w:numPr>
          <w:ilvl w:val="1"/>
          <w:numId w:val="15"/>
        </w:numPr>
      </w:pPr>
      <w:r w:rsidRPr="00855FE4">
        <w:rPr>
          <w:bCs/>
          <w:i/>
          <w:iCs/>
        </w:rPr>
        <w:t>Possible answers:</w:t>
      </w:r>
      <w:r>
        <w:rPr>
          <w:b/>
        </w:rPr>
        <w:t xml:space="preserve"> </w:t>
      </w:r>
      <w:r w:rsidRPr="00C90F44">
        <w:t xml:space="preserve">to promote, support, get the message out, etc. </w:t>
      </w:r>
    </w:p>
    <w:p w14:paraId="07E675A4" w14:textId="77777777" w:rsidR="002D367A" w:rsidRPr="00C90F44" w:rsidRDefault="002D367A" w:rsidP="0031185E">
      <w:pPr>
        <w:pStyle w:val="HELPsbulletedlist"/>
      </w:pPr>
      <w:r w:rsidRPr="00C90F44">
        <w:t>Advocacy skills are essential for providing equitable health opportunities. This skill empowers students with confidence to apply functional health knowledge and health literacy to persuade others to adopt healthy behaviors (</w:t>
      </w:r>
      <w:hyperlink r:id="rId7">
        <w:r w:rsidRPr="00C90F44">
          <w:rPr>
            <w:color w:val="1155CC"/>
            <w:u w:val="single"/>
          </w:rPr>
          <w:t>NHES</w:t>
        </w:r>
      </w:hyperlink>
      <w:r w:rsidRPr="00C90F44">
        <w:t>).</w:t>
      </w:r>
    </w:p>
    <w:p w14:paraId="2F3BBE04" w14:textId="77777777" w:rsidR="002D367A" w:rsidRPr="00C90F44" w:rsidRDefault="002D367A" w:rsidP="0031185E">
      <w:pPr>
        <w:pStyle w:val="HELPsbulletedlist"/>
      </w:pPr>
      <w:r w:rsidRPr="00C90F44">
        <w:t xml:space="preserve">Advocacy is the ability to </w:t>
      </w:r>
      <w:proofErr w:type="gramStart"/>
      <w:r w:rsidRPr="00C90F44">
        <w:t>take action</w:t>
      </w:r>
      <w:proofErr w:type="gramEnd"/>
      <w:r w:rsidRPr="00C90F44">
        <w:t xml:space="preserve"> to secure conditions that support the health and quality of life of self and others. Advocacy involves influencing others to act in ways that support personal, family, peer, school, and community health (</w:t>
      </w:r>
      <w:hyperlink r:id="rId8">
        <w:r w:rsidRPr="00C90F44">
          <w:rPr>
            <w:color w:val="1155CC"/>
            <w:u w:val="single"/>
          </w:rPr>
          <w:t>NHES</w:t>
        </w:r>
      </w:hyperlink>
      <w:r w:rsidRPr="00C90F44">
        <w:t>).</w:t>
      </w:r>
    </w:p>
    <w:p w14:paraId="21F56417" w14:textId="77777777" w:rsidR="002D367A" w:rsidRPr="00C90F44" w:rsidRDefault="002D367A" w:rsidP="0031185E">
      <w:pPr>
        <w:pStyle w:val="HELPsbulletedlist"/>
      </w:pPr>
      <w:r w:rsidRPr="00C90F44">
        <w:t>Advocacy skills can include identifying needs, formulating a plan of action, creating messages, and applying strategies to promote health. Students use advocacy skills to encourage others to adopt health-enhancing norms, beliefs, and behaviors as well as to implement policies, programs, and environments that support health (</w:t>
      </w:r>
      <w:hyperlink r:id="rId9">
        <w:r w:rsidRPr="00C90F44">
          <w:rPr>
            <w:color w:val="1155CC"/>
            <w:u w:val="single"/>
          </w:rPr>
          <w:t>NHES</w:t>
        </w:r>
      </w:hyperlink>
      <w:r w:rsidRPr="00C90F44">
        <w:t>).</w:t>
      </w:r>
    </w:p>
    <w:p w14:paraId="5E0D8884" w14:textId="77777777" w:rsidR="002D367A" w:rsidRPr="00C90F44" w:rsidRDefault="002D367A" w:rsidP="0031185E">
      <w:pPr>
        <w:pStyle w:val="HELPsbulletedlist"/>
      </w:pPr>
      <w:r w:rsidRPr="00C90F44">
        <w:t xml:space="preserve">What are different lesson topics we focused on in this unit? </w:t>
      </w:r>
    </w:p>
    <w:p w14:paraId="483B18B4" w14:textId="77777777" w:rsidR="002D367A" w:rsidRPr="00C90F44" w:rsidRDefault="002D367A" w:rsidP="0031185E">
      <w:pPr>
        <w:pStyle w:val="HELPsbulletedlist"/>
        <w:numPr>
          <w:ilvl w:val="1"/>
          <w:numId w:val="15"/>
        </w:numPr>
      </w:pPr>
      <w:r>
        <w:t>S</w:t>
      </w:r>
      <w:r w:rsidRPr="00C90F44">
        <w:t xml:space="preserve">ubstance </w:t>
      </w:r>
      <w:r>
        <w:t>u</w:t>
      </w:r>
      <w:r w:rsidRPr="00C90F44">
        <w:t xml:space="preserve">se </w:t>
      </w:r>
      <w:r>
        <w:t>d</w:t>
      </w:r>
      <w:r w:rsidRPr="00C90F44">
        <w:t>isorder (SUD); how to reduce the stigma associated with substance use disorder (SUD); stigma as a barrier for seeking treatment for SUD; the dangers associated with alcohol, tobacco products, vaping, and marijuana; how to support a person with SUD</w:t>
      </w:r>
      <w:r>
        <w:t xml:space="preserve"> or a mental health condition</w:t>
      </w:r>
      <w:r w:rsidRPr="00C90F44">
        <w:t xml:space="preserve">; etc. </w:t>
      </w:r>
    </w:p>
    <w:p w14:paraId="1E2F88AF" w14:textId="77777777" w:rsidR="002D367A" w:rsidRPr="00C90F44" w:rsidRDefault="002D367A" w:rsidP="0031185E">
      <w:pPr>
        <w:pStyle w:val="HELPsbulletedlist"/>
        <w:numPr>
          <w:ilvl w:val="1"/>
          <w:numId w:val="15"/>
        </w:numPr>
      </w:pPr>
      <w:r w:rsidRPr="00C90F44">
        <w:t xml:space="preserve">Identify a focus area to create your advocacy message. </w:t>
      </w:r>
    </w:p>
    <w:p w14:paraId="209B6C81" w14:textId="77777777" w:rsidR="002D367A" w:rsidRPr="00C90F44" w:rsidRDefault="002D367A" w:rsidP="0031185E">
      <w:pPr>
        <w:pStyle w:val="HELPsbulletedlist"/>
        <w:numPr>
          <w:ilvl w:val="1"/>
          <w:numId w:val="15"/>
        </w:numPr>
      </w:pPr>
      <w:r w:rsidRPr="00C90F44">
        <w:t xml:space="preserve">An advocacy message includes the following: </w:t>
      </w:r>
    </w:p>
    <w:p w14:paraId="059E5CEB" w14:textId="77777777" w:rsidR="002D367A" w:rsidRPr="00C90F44" w:rsidRDefault="002D367A" w:rsidP="001069A5">
      <w:pPr>
        <w:pStyle w:val="HELPsbulletedlist"/>
        <w:numPr>
          <w:ilvl w:val="2"/>
          <w:numId w:val="15"/>
        </w:numPr>
      </w:pPr>
      <w:r w:rsidRPr="00C90F44">
        <w:t>Identification of a need for the target audience</w:t>
      </w:r>
    </w:p>
    <w:p w14:paraId="275F64DC" w14:textId="77777777" w:rsidR="002D367A" w:rsidRPr="00C90F44" w:rsidRDefault="002D367A" w:rsidP="001069A5">
      <w:pPr>
        <w:pStyle w:val="HELPsbulletedlist"/>
        <w:numPr>
          <w:ilvl w:val="2"/>
          <w:numId w:val="15"/>
        </w:numPr>
      </w:pPr>
      <w:r w:rsidRPr="00C90F44">
        <w:t>Credible information to support the health promotion message</w:t>
      </w:r>
    </w:p>
    <w:p w14:paraId="11AD1C53" w14:textId="77777777" w:rsidR="002D367A" w:rsidRPr="00C90F44" w:rsidRDefault="002D367A" w:rsidP="001069A5">
      <w:pPr>
        <w:pStyle w:val="HELPsbulletedlist"/>
        <w:numPr>
          <w:ilvl w:val="2"/>
          <w:numId w:val="15"/>
        </w:numPr>
      </w:pPr>
      <w:r>
        <w:t>A</w:t>
      </w:r>
      <w:r w:rsidRPr="00C90F44">
        <w:t xml:space="preserve"> target audience</w:t>
      </w:r>
    </w:p>
    <w:p w14:paraId="39244BCF" w14:textId="77777777" w:rsidR="002D367A" w:rsidRPr="00C90F44" w:rsidRDefault="002D367A" w:rsidP="001069A5">
      <w:pPr>
        <w:pStyle w:val="HELPsbulletedlist"/>
        <w:numPr>
          <w:ilvl w:val="2"/>
          <w:numId w:val="15"/>
        </w:numPr>
      </w:pPr>
      <w:r w:rsidRPr="00C90F44">
        <w:t xml:space="preserve">Confidence in the health promotion message </w:t>
      </w:r>
    </w:p>
    <w:p w14:paraId="1838D6DD" w14:textId="463CEC4B" w:rsidR="002D367A" w:rsidRPr="0031185E" w:rsidRDefault="002D367A" w:rsidP="001069A5">
      <w:pPr>
        <w:pStyle w:val="HELPsbulletedlist"/>
        <w:numPr>
          <w:ilvl w:val="2"/>
          <w:numId w:val="15"/>
        </w:numPr>
      </w:pPr>
      <w:r>
        <w:t>Goal of enhancing</w:t>
      </w:r>
      <w:r w:rsidRPr="00C90F44">
        <w:t xml:space="preserve"> quality of life and promot</w:t>
      </w:r>
      <w:r>
        <w:t>ing</w:t>
      </w:r>
      <w:r w:rsidRPr="00C90F44">
        <w:t xml:space="preserve"> equitable health opportunities </w:t>
      </w:r>
    </w:p>
    <w:p w14:paraId="57979767" w14:textId="4E8B99B2" w:rsidR="002D367A" w:rsidRPr="00855FE4" w:rsidRDefault="002D367A" w:rsidP="0031185E">
      <w:pPr>
        <w:pStyle w:val="HELPssubhead"/>
      </w:pPr>
      <w:r w:rsidRPr="00855FE4">
        <w:t>Activity</w:t>
      </w:r>
      <w:r w:rsidR="0031185E">
        <w:t xml:space="preserve"> 2</w:t>
      </w:r>
      <w:r w:rsidRPr="00855FE4">
        <w:t>: Create Your Message</w:t>
      </w:r>
    </w:p>
    <w:p w14:paraId="6D983051" w14:textId="77777777" w:rsidR="002D367A" w:rsidRPr="0050393F" w:rsidRDefault="002D367A" w:rsidP="0031185E">
      <w:pPr>
        <w:pStyle w:val="HELPsbulletedlist"/>
      </w:pPr>
      <w:r w:rsidRPr="0050393F">
        <w:t>Distribute</w:t>
      </w:r>
      <w:r>
        <w:t xml:space="preserve"> and review</w:t>
      </w:r>
      <w:r w:rsidRPr="0050393F">
        <w:t xml:space="preserve"> the </w:t>
      </w:r>
      <w:r w:rsidRPr="0050393F">
        <w:rPr>
          <w:i/>
        </w:rPr>
        <w:t xml:space="preserve">Advocating for Health Behaviors Planning Guide </w:t>
      </w:r>
      <w:r w:rsidRPr="0050393F">
        <w:t>attachment.</w:t>
      </w:r>
    </w:p>
    <w:p w14:paraId="028294D5" w14:textId="77777777" w:rsidR="002D367A" w:rsidRPr="00855FE4" w:rsidRDefault="002D367A" w:rsidP="0031185E">
      <w:pPr>
        <w:pStyle w:val="HELPsbulletedlist"/>
      </w:pPr>
      <w:r>
        <w:t xml:space="preserve">Students </w:t>
      </w:r>
      <w:r w:rsidRPr="00855FE4">
        <w:t xml:space="preserve">can work individually or with a partner to design </w:t>
      </w:r>
      <w:r w:rsidRPr="009820CD">
        <w:t xml:space="preserve">a </w:t>
      </w:r>
      <w:r w:rsidRPr="00855FE4">
        <w:t>drug</w:t>
      </w:r>
      <w:r w:rsidRPr="009820CD">
        <w:t>-</w:t>
      </w:r>
      <w:r w:rsidRPr="00855FE4">
        <w:t>free message.</w:t>
      </w:r>
    </w:p>
    <w:p w14:paraId="6694572A" w14:textId="77777777" w:rsidR="002D367A" w:rsidRPr="00855FE4" w:rsidRDefault="002D367A" w:rsidP="0031185E">
      <w:pPr>
        <w:pStyle w:val="HELPsbulletedlist"/>
      </w:pPr>
      <w:r w:rsidRPr="00855FE4">
        <w:t xml:space="preserve">Students can work individually or with a partner to formulate the plan for their advocacy message. </w:t>
      </w:r>
      <w:r w:rsidRPr="009820CD">
        <w:t xml:space="preserve">They </w:t>
      </w:r>
      <w:r w:rsidRPr="00855FE4">
        <w:t>may need time outside of school to design their messages.</w:t>
      </w:r>
    </w:p>
    <w:p w14:paraId="63E0D168" w14:textId="77777777" w:rsidR="002D367A" w:rsidRPr="00C90F44" w:rsidRDefault="002D367A" w:rsidP="0031185E">
      <w:pPr>
        <w:pStyle w:val="HELPsbulletedlist"/>
      </w:pPr>
      <w:r w:rsidRPr="00C90F44">
        <w:lastRenderedPageBreak/>
        <w:t xml:space="preserve">Students will perform their advocacy message; students can assess their classmates using the </w:t>
      </w:r>
      <w:r w:rsidRPr="00C90F44">
        <w:rPr>
          <w:i/>
        </w:rPr>
        <w:t>student assessment sheet</w:t>
      </w:r>
      <w:r w:rsidRPr="00C90F44">
        <w:t>.</w:t>
      </w:r>
    </w:p>
    <w:p w14:paraId="42CE69E2" w14:textId="77777777" w:rsidR="002D367A" w:rsidRPr="00C90F44" w:rsidRDefault="002D367A" w:rsidP="0031185E">
      <w:pPr>
        <w:pStyle w:val="HELPsHeadline"/>
      </w:pPr>
      <w:r w:rsidRPr="00C90F44">
        <w:t>Closing</w:t>
      </w:r>
    </w:p>
    <w:p w14:paraId="03C0DA8C" w14:textId="77777777" w:rsidR="002D367A" w:rsidRDefault="002D367A" w:rsidP="0031185E">
      <w:pPr>
        <w:pStyle w:val="HELPsbulletedlist"/>
      </w:pPr>
      <w:r w:rsidRPr="00C90F44">
        <w:t xml:space="preserve">Today’s focus was to promote drug-free messages. When you advocate healthy behaviors, you are more likely to adopt those positive behaviors. Continue to advocate healthy messages for yourself and others to make the world a safer place to live. </w:t>
      </w:r>
      <w:r>
        <w:t xml:space="preserve">As we wrap up the substance use prevention lessons, remember: </w:t>
      </w:r>
    </w:p>
    <w:p w14:paraId="188CDF5D" w14:textId="77777777" w:rsidR="002D367A" w:rsidRPr="006C3020" w:rsidRDefault="002D367A" w:rsidP="0031185E">
      <w:pPr>
        <w:pStyle w:val="HELPsbulletedlist"/>
        <w:numPr>
          <w:ilvl w:val="1"/>
          <w:numId w:val="15"/>
        </w:numPr>
      </w:pPr>
      <w:r w:rsidRPr="006C3020">
        <w:t>I can make healthy choices using Stop, Think, Choose.</w:t>
      </w:r>
    </w:p>
    <w:p w14:paraId="6F61B698" w14:textId="77777777" w:rsidR="002D367A" w:rsidRPr="006C3020" w:rsidRDefault="002D367A" w:rsidP="0031185E">
      <w:pPr>
        <w:pStyle w:val="HELPsbulletedlist"/>
        <w:numPr>
          <w:ilvl w:val="1"/>
          <w:numId w:val="15"/>
        </w:numPr>
      </w:pPr>
      <w:r w:rsidRPr="006C3020">
        <w:t>I am a positive influence</w:t>
      </w:r>
      <w:r>
        <w:t>.</w:t>
      </w:r>
    </w:p>
    <w:p w14:paraId="12A6CDD2" w14:textId="77777777" w:rsidR="002D367A" w:rsidRPr="006C3020" w:rsidRDefault="002D367A" w:rsidP="0031185E">
      <w:pPr>
        <w:pStyle w:val="HELPsbulletedlist"/>
        <w:numPr>
          <w:ilvl w:val="1"/>
          <w:numId w:val="15"/>
        </w:numPr>
      </w:pPr>
      <w:r w:rsidRPr="006C3020">
        <w:t>I can use assertive communication to make a healthy choice.</w:t>
      </w:r>
    </w:p>
    <w:p w14:paraId="2432BAA5" w14:textId="77777777" w:rsidR="002D367A" w:rsidRPr="006C3020" w:rsidRDefault="002D367A" w:rsidP="0031185E">
      <w:pPr>
        <w:pStyle w:val="HELPsbulletedlist"/>
        <w:numPr>
          <w:ilvl w:val="1"/>
          <w:numId w:val="15"/>
        </w:numPr>
      </w:pPr>
      <w:r w:rsidRPr="006C3020">
        <w:t>I can help others by recognizing, reaching out</w:t>
      </w:r>
      <w:r>
        <w:t>,</w:t>
      </w:r>
      <w:r w:rsidRPr="006C3020">
        <w:t xml:space="preserve"> and connecting to resources.</w:t>
      </w:r>
    </w:p>
    <w:p w14:paraId="492F1F1D" w14:textId="77777777" w:rsidR="002D367A" w:rsidRPr="006C3020" w:rsidRDefault="002D367A" w:rsidP="0031185E">
      <w:pPr>
        <w:pStyle w:val="HELPsbulletedlist"/>
        <w:numPr>
          <w:ilvl w:val="0"/>
          <w:numId w:val="0"/>
        </w:numPr>
      </w:pPr>
    </w:p>
    <w:p w14:paraId="2FC966D7" w14:textId="77777777" w:rsidR="002D367A" w:rsidRPr="00C90F44" w:rsidRDefault="002D367A" w:rsidP="002D367A">
      <w:pPr>
        <w:spacing w:before="120" w:after="120" w:line="276" w:lineRule="auto"/>
        <w:ind w:left="1440"/>
        <w:rPr>
          <w:rFonts w:ascii="Arial" w:hAnsi="Arial" w:cs="Arial"/>
          <w:sz w:val="20"/>
          <w:szCs w:val="20"/>
        </w:rPr>
      </w:pPr>
    </w:p>
    <w:p w14:paraId="5C7B0EA2" w14:textId="77777777" w:rsidR="002D367A" w:rsidRDefault="002D367A" w:rsidP="002D367A">
      <w:pPr>
        <w:spacing w:before="120" w:after="120" w:line="276" w:lineRule="auto"/>
        <w:ind w:left="1440"/>
        <w:rPr>
          <w:rFonts w:ascii="Arial" w:hAnsi="Arial" w:cs="Arial"/>
          <w:sz w:val="22"/>
        </w:rPr>
      </w:pPr>
      <w:r>
        <w:rPr>
          <w:rFonts w:ascii="Arial" w:hAnsi="Arial" w:cs="Arial"/>
          <w:sz w:val="22"/>
        </w:rPr>
        <w:br w:type="page"/>
      </w:r>
    </w:p>
    <w:p w14:paraId="77ED5675" w14:textId="77777777" w:rsidR="002D367A" w:rsidRPr="005F62EE" w:rsidRDefault="002D367A" w:rsidP="0031185E">
      <w:pPr>
        <w:pStyle w:val="HELPssubhead"/>
      </w:pPr>
      <w:r w:rsidRPr="00C90F44">
        <w:rPr>
          <w:bCs/>
        </w:rPr>
        <w:lastRenderedPageBreak/>
        <w:t>Attachment</w:t>
      </w:r>
      <w:r>
        <w:rPr>
          <w:bCs/>
        </w:rPr>
        <w:t xml:space="preserve"> 10.1: </w:t>
      </w:r>
      <w:r w:rsidRPr="00C90F44">
        <w:t>Advocating for Health Behaviors Planning Guide</w:t>
      </w:r>
    </w:p>
    <w:p w14:paraId="671ABF23" w14:textId="77777777" w:rsidR="002D367A" w:rsidRDefault="002D367A" w:rsidP="0031185E">
      <w:pPr>
        <w:pStyle w:val="HELPsbodycopy"/>
      </w:pPr>
      <w:r w:rsidRPr="00F02EFA">
        <w:rPr>
          <w:b/>
        </w:rPr>
        <w:t>Directions</w:t>
      </w:r>
      <w:r w:rsidRPr="00F02EFA">
        <w:t>:</w:t>
      </w:r>
      <w:r w:rsidRPr="00C90F44">
        <w:t xml:space="preserve"> Choose a mode in which you will advocate to your target audience about the dangers associated with substance use disorder. You can promote your message in various ways: a news anchor, </w:t>
      </w:r>
      <w:r>
        <w:t>p</w:t>
      </w:r>
      <w:r w:rsidRPr="00C90F44">
        <w:t xml:space="preserve">ublic </w:t>
      </w:r>
      <w:r>
        <w:t>s</w:t>
      </w:r>
      <w:r w:rsidRPr="00C90F44">
        <w:t xml:space="preserve">ervice </w:t>
      </w:r>
      <w:r>
        <w:t>a</w:t>
      </w:r>
      <w:r w:rsidRPr="00C90F44">
        <w:t>nnouncement</w:t>
      </w:r>
      <w:r>
        <w:t xml:space="preserve"> (PSA)</w:t>
      </w:r>
      <w:r w:rsidRPr="00C90F44">
        <w:t>, board game, song</w:t>
      </w:r>
      <w:r>
        <w:t xml:space="preserve">, </w:t>
      </w:r>
      <w:r w:rsidRPr="00C90F44">
        <w:t>rap, social media, poster, role play, commercial, etc. Follow the criteria below to guide your message</w:t>
      </w:r>
      <w:r>
        <w:t xml:space="preserve">. </w:t>
      </w:r>
      <w:r w:rsidRPr="005224B3">
        <w:rPr>
          <w:color w:val="000000"/>
        </w:rPr>
        <w:t>Use this template to draft ideas. Refer to the provided rubric to guide your work. </w:t>
      </w:r>
    </w:p>
    <w:p w14:paraId="70E11E92" w14:textId="77777777" w:rsidR="0031185E" w:rsidRDefault="0031185E" w:rsidP="0031185E">
      <w:pPr>
        <w:pStyle w:val="HELPsbodycopy"/>
        <w:rPr>
          <w:b/>
          <w:bCs/>
        </w:rPr>
      </w:pPr>
    </w:p>
    <w:p w14:paraId="08238C7E" w14:textId="6F462407" w:rsidR="002D367A" w:rsidRPr="005F62EE" w:rsidRDefault="002D367A" w:rsidP="0031185E">
      <w:pPr>
        <w:pStyle w:val="HELPsbodycopy"/>
        <w:rPr>
          <w:b/>
          <w:bCs/>
        </w:rPr>
      </w:pPr>
      <w:r w:rsidRPr="00E97441">
        <w:rPr>
          <w:b/>
          <w:bCs/>
        </w:rPr>
        <w:t xml:space="preserve">Group Members: </w:t>
      </w:r>
    </w:p>
    <w:p w14:paraId="56D16B07" w14:textId="77777777" w:rsidR="002D367A" w:rsidRPr="006C3020" w:rsidRDefault="002D367A" w:rsidP="0031185E">
      <w:pPr>
        <w:pStyle w:val="HELPsbodycopy"/>
        <w:numPr>
          <w:ilvl w:val="0"/>
          <w:numId w:val="185"/>
        </w:numPr>
        <w:rPr>
          <w:color w:val="000000"/>
        </w:rPr>
      </w:pPr>
      <w:r w:rsidRPr="006C3020">
        <w:rPr>
          <w:color w:val="000000"/>
        </w:rPr>
        <w:t>What is your topic? Identify a specific issue that supports making healthy choices to prevent substance use.</w:t>
      </w:r>
    </w:p>
    <w:p w14:paraId="6EC07105" w14:textId="77777777" w:rsidR="002D367A" w:rsidRDefault="002D367A" w:rsidP="0031185E">
      <w:pPr>
        <w:pStyle w:val="HELPsbodycopy"/>
      </w:pPr>
    </w:p>
    <w:p w14:paraId="08582EE5" w14:textId="77777777" w:rsidR="0031185E" w:rsidRDefault="0031185E" w:rsidP="0031185E">
      <w:pPr>
        <w:pStyle w:val="HELPsbodycopy"/>
      </w:pPr>
    </w:p>
    <w:p w14:paraId="70A0114C" w14:textId="77777777" w:rsidR="0031185E" w:rsidRPr="005224B3" w:rsidRDefault="0031185E" w:rsidP="0031185E">
      <w:pPr>
        <w:pStyle w:val="HELPsbodycopy"/>
      </w:pPr>
    </w:p>
    <w:p w14:paraId="67BCB052" w14:textId="77777777" w:rsidR="002D367A" w:rsidRDefault="002D367A" w:rsidP="0031185E">
      <w:pPr>
        <w:pStyle w:val="HELPsbodycopy"/>
        <w:numPr>
          <w:ilvl w:val="0"/>
          <w:numId w:val="185"/>
        </w:numPr>
        <w:rPr>
          <w:color w:val="000000"/>
        </w:rPr>
      </w:pPr>
      <w:r w:rsidRPr="006C3020">
        <w:rPr>
          <w:color w:val="000000"/>
        </w:rPr>
        <w:t>What is the mode (news story, public service announcement, board game, song/rap, social media, poster, role play, commercial, etc.) in which you will deliver your advocacy message? </w:t>
      </w:r>
    </w:p>
    <w:p w14:paraId="58CF45EF" w14:textId="77777777" w:rsidR="0031185E" w:rsidRPr="006C3020" w:rsidRDefault="0031185E" w:rsidP="0031185E">
      <w:pPr>
        <w:pStyle w:val="HELPsbodycopy"/>
        <w:rPr>
          <w:color w:val="000000"/>
        </w:rPr>
      </w:pPr>
    </w:p>
    <w:p w14:paraId="24FC270A" w14:textId="77777777" w:rsidR="002D367A" w:rsidRPr="005224B3" w:rsidRDefault="002D367A" w:rsidP="0031185E">
      <w:pPr>
        <w:pStyle w:val="HELPsbodycopy"/>
      </w:pPr>
    </w:p>
    <w:p w14:paraId="78727C74" w14:textId="77777777" w:rsidR="002D367A" w:rsidRDefault="002D367A" w:rsidP="0031185E">
      <w:pPr>
        <w:pStyle w:val="HELPsbodycopy"/>
        <w:numPr>
          <w:ilvl w:val="0"/>
          <w:numId w:val="185"/>
        </w:numPr>
        <w:rPr>
          <w:color w:val="000000"/>
        </w:rPr>
      </w:pPr>
      <w:r w:rsidRPr="006C3020">
        <w:rPr>
          <w:color w:val="000000"/>
        </w:rPr>
        <w:t xml:space="preserve">Who </w:t>
      </w:r>
      <w:r>
        <w:rPr>
          <w:color w:val="000000"/>
        </w:rPr>
        <w:t xml:space="preserve">is </w:t>
      </w:r>
      <w:r w:rsidRPr="006C3020">
        <w:rPr>
          <w:color w:val="000000"/>
        </w:rPr>
        <w:t>the target audience for your message? </w:t>
      </w:r>
    </w:p>
    <w:p w14:paraId="73A6B8EE" w14:textId="77777777" w:rsidR="0031185E" w:rsidRPr="006C3020" w:rsidRDefault="0031185E" w:rsidP="0031185E">
      <w:pPr>
        <w:pStyle w:val="HELPsbodycopy"/>
        <w:rPr>
          <w:color w:val="000000"/>
        </w:rPr>
      </w:pPr>
    </w:p>
    <w:p w14:paraId="22C0B424" w14:textId="77777777" w:rsidR="002D367A" w:rsidRPr="005224B3" w:rsidRDefault="002D367A" w:rsidP="0031185E">
      <w:pPr>
        <w:pStyle w:val="HELPsbodycopy"/>
      </w:pPr>
    </w:p>
    <w:p w14:paraId="55CB89E4" w14:textId="77777777" w:rsidR="002D367A" w:rsidRDefault="002D367A" w:rsidP="0031185E">
      <w:pPr>
        <w:pStyle w:val="HELPsbodycopy"/>
        <w:numPr>
          <w:ilvl w:val="0"/>
          <w:numId w:val="185"/>
        </w:numPr>
        <w:rPr>
          <w:color w:val="000000"/>
        </w:rPr>
      </w:pPr>
      <w:r w:rsidRPr="006C3020">
        <w:rPr>
          <w:color w:val="000000"/>
        </w:rPr>
        <w:t xml:space="preserve">What should your audience know about the issue? Provide a description of the issue and use statistics and valid resources to build your message. </w:t>
      </w:r>
    </w:p>
    <w:p w14:paraId="61C2DA6F" w14:textId="77777777" w:rsidR="0031185E" w:rsidRDefault="0031185E" w:rsidP="0031185E">
      <w:pPr>
        <w:pStyle w:val="HELPsbodycopy"/>
        <w:rPr>
          <w:color w:val="000000"/>
        </w:rPr>
      </w:pPr>
    </w:p>
    <w:p w14:paraId="1D0E3A28" w14:textId="77777777" w:rsidR="0031185E" w:rsidRPr="006C3020" w:rsidRDefault="0031185E" w:rsidP="0031185E">
      <w:pPr>
        <w:pStyle w:val="HELPsbodycopy"/>
        <w:rPr>
          <w:color w:val="000000"/>
        </w:rPr>
      </w:pPr>
    </w:p>
    <w:p w14:paraId="4F2AC02E" w14:textId="77777777" w:rsidR="002D367A" w:rsidRDefault="002D367A" w:rsidP="0031185E">
      <w:pPr>
        <w:pStyle w:val="HELPsbodycopy"/>
        <w:numPr>
          <w:ilvl w:val="0"/>
          <w:numId w:val="185"/>
        </w:numPr>
        <w:rPr>
          <w:color w:val="000000"/>
        </w:rPr>
      </w:pPr>
      <w:r w:rsidRPr="006C3020">
        <w:rPr>
          <w:color w:val="000000"/>
        </w:rPr>
        <w:t>What valid and reliable resources did you use to shape your message</w:t>
      </w:r>
      <w:r>
        <w:rPr>
          <w:color w:val="000000"/>
        </w:rPr>
        <w:t>, or w</w:t>
      </w:r>
      <w:r w:rsidRPr="006C3020">
        <w:rPr>
          <w:color w:val="000000"/>
        </w:rPr>
        <w:t>hat resources can help your audience?</w:t>
      </w:r>
    </w:p>
    <w:p w14:paraId="5306FB6F" w14:textId="77777777" w:rsidR="0031185E" w:rsidRDefault="0031185E" w:rsidP="0031185E">
      <w:pPr>
        <w:pStyle w:val="HELPsbodycopy"/>
        <w:rPr>
          <w:color w:val="000000"/>
        </w:rPr>
      </w:pPr>
    </w:p>
    <w:p w14:paraId="73E6C5D0" w14:textId="77777777" w:rsidR="0031185E" w:rsidRPr="006C3020" w:rsidRDefault="0031185E" w:rsidP="0031185E">
      <w:pPr>
        <w:pStyle w:val="HELPsbodycopy"/>
        <w:rPr>
          <w:color w:val="000000"/>
        </w:rPr>
      </w:pPr>
    </w:p>
    <w:p w14:paraId="6B984ABC" w14:textId="77777777" w:rsidR="002D367A" w:rsidRPr="005224B3" w:rsidRDefault="002D367A" w:rsidP="0031185E">
      <w:pPr>
        <w:pStyle w:val="HELPsbodycopy"/>
      </w:pPr>
    </w:p>
    <w:p w14:paraId="4C77F4A6" w14:textId="77777777" w:rsidR="002D367A" w:rsidRDefault="002D367A" w:rsidP="0031185E">
      <w:pPr>
        <w:pStyle w:val="HELPsbodycopy"/>
        <w:numPr>
          <w:ilvl w:val="0"/>
          <w:numId w:val="185"/>
        </w:numPr>
        <w:rPr>
          <w:color w:val="000000"/>
        </w:rPr>
      </w:pPr>
      <w:r w:rsidRPr="006C3020">
        <w:rPr>
          <w:color w:val="000000"/>
        </w:rPr>
        <w:t>Getting started: Brainstorm possible ideas for your advocacy project</w:t>
      </w:r>
      <w:r>
        <w:rPr>
          <w:color w:val="000000"/>
        </w:rPr>
        <w:t>.</w:t>
      </w:r>
    </w:p>
    <w:p w14:paraId="30F162CA" w14:textId="77777777" w:rsidR="002D367A" w:rsidRDefault="002D367A" w:rsidP="0031185E">
      <w:pPr>
        <w:pStyle w:val="HELPsbodycopy"/>
        <w:rPr>
          <w:color w:val="000000"/>
        </w:rPr>
      </w:pPr>
    </w:p>
    <w:p w14:paraId="3767BB19" w14:textId="77777777" w:rsidR="002D367A" w:rsidRDefault="002D367A" w:rsidP="0031185E">
      <w:pPr>
        <w:pStyle w:val="HELPsbodycopy"/>
        <w:rPr>
          <w:color w:val="000000"/>
        </w:rPr>
      </w:pPr>
    </w:p>
    <w:p w14:paraId="21816E26" w14:textId="77777777" w:rsidR="002D367A" w:rsidRDefault="002D367A" w:rsidP="0031185E">
      <w:pPr>
        <w:pStyle w:val="HELPsbodycopy"/>
        <w:rPr>
          <w:color w:val="000000"/>
        </w:rPr>
      </w:pPr>
    </w:p>
    <w:p w14:paraId="7D6B66E4" w14:textId="77777777" w:rsidR="002D367A" w:rsidRDefault="002D367A" w:rsidP="0031185E">
      <w:pPr>
        <w:pStyle w:val="HELPsbodycopy"/>
        <w:rPr>
          <w:color w:val="000000"/>
        </w:rPr>
      </w:pPr>
    </w:p>
    <w:p w14:paraId="1C5736C9" w14:textId="77777777" w:rsidR="002D367A" w:rsidRDefault="002D367A" w:rsidP="0031185E">
      <w:pPr>
        <w:pStyle w:val="HELPsbodycopy"/>
        <w:rPr>
          <w:color w:val="000000"/>
        </w:rPr>
      </w:pPr>
    </w:p>
    <w:p w14:paraId="58DD7D88" w14:textId="77777777" w:rsidR="002D367A" w:rsidRDefault="002D367A" w:rsidP="0031185E">
      <w:pPr>
        <w:pStyle w:val="HELPsbodycopy"/>
        <w:rPr>
          <w:color w:val="000000"/>
        </w:rPr>
      </w:pPr>
    </w:p>
    <w:p w14:paraId="4425B34E" w14:textId="77777777" w:rsidR="002D367A" w:rsidRPr="006C3020" w:rsidRDefault="002D367A" w:rsidP="0031185E">
      <w:pPr>
        <w:pStyle w:val="HELPsbodycopy"/>
        <w:rPr>
          <w:color w:val="000000"/>
        </w:rPr>
      </w:pPr>
    </w:p>
    <w:p w14:paraId="755C9C90" w14:textId="77777777" w:rsidR="002D367A" w:rsidRDefault="002D367A" w:rsidP="0031185E">
      <w:pPr>
        <w:pStyle w:val="HELPsbodycopy"/>
        <w:rPr>
          <w:b/>
          <w:i/>
        </w:rPr>
      </w:pPr>
      <w:r>
        <w:rPr>
          <w:b/>
          <w:i/>
        </w:rPr>
        <w:br w:type="page"/>
      </w:r>
    </w:p>
    <w:p w14:paraId="7CEF295C" w14:textId="11188DB3" w:rsidR="002D367A" w:rsidRPr="007F5708" w:rsidRDefault="00B12FA9" w:rsidP="00B12FA9">
      <w:pPr>
        <w:pStyle w:val="HELPssubhead"/>
      </w:pPr>
      <w:r>
        <w:lastRenderedPageBreak/>
        <w:t xml:space="preserve">Attachment 10.1b: </w:t>
      </w:r>
      <w:r w:rsidR="002D367A">
        <w:t>Advocating for Healthy Behaviors Rubric</w:t>
      </w:r>
    </w:p>
    <w:tbl>
      <w:tblPr>
        <w:tblStyle w:val="TableGrid"/>
        <w:tblW w:w="0" w:type="auto"/>
        <w:tblInd w:w="6" w:type="dxa"/>
        <w:tblCellMar>
          <w:top w:w="58" w:type="dxa"/>
          <w:bottom w:w="58" w:type="dxa"/>
        </w:tblCellMar>
        <w:tblLook w:val="04A0" w:firstRow="1" w:lastRow="0" w:firstColumn="1" w:lastColumn="0" w:noHBand="0" w:noVBand="1"/>
      </w:tblPr>
      <w:tblGrid>
        <w:gridCol w:w="2044"/>
        <w:gridCol w:w="2481"/>
        <w:gridCol w:w="2481"/>
        <w:gridCol w:w="3058"/>
      </w:tblGrid>
      <w:tr w:rsidR="002D367A" w:rsidRPr="00B75579" w14:paraId="26179737" w14:textId="77777777" w:rsidTr="001F706C">
        <w:tc>
          <w:tcPr>
            <w:tcW w:w="2044" w:type="dxa"/>
            <w:shd w:val="clear" w:color="auto" w:fill="4FC6E1"/>
            <w:vAlign w:val="center"/>
          </w:tcPr>
          <w:p w14:paraId="7E12A195" w14:textId="77777777" w:rsidR="002D367A" w:rsidRPr="0031185E" w:rsidRDefault="002D367A" w:rsidP="0031185E">
            <w:pPr>
              <w:pStyle w:val="HELPsbodycopy"/>
              <w:jc w:val="center"/>
              <w:rPr>
                <w:b/>
                <w:bCs/>
                <w:color w:val="FFFFFF" w:themeColor="background1"/>
              </w:rPr>
            </w:pPr>
            <w:r w:rsidRPr="0031185E">
              <w:rPr>
                <w:b/>
                <w:bCs/>
                <w:color w:val="FFFFFF" w:themeColor="background1"/>
              </w:rPr>
              <w:t>Category</w:t>
            </w:r>
          </w:p>
        </w:tc>
        <w:tc>
          <w:tcPr>
            <w:tcW w:w="2481" w:type="dxa"/>
            <w:shd w:val="clear" w:color="auto" w:fill="4FC6E1"/>
            <w:vAlign w:val="center"/>
          </w:tcPr>
          <w:p w14:paraId="2BCDD860" w14:textId="77777777" w:rsidR="002D367A" w:rsidRPr="0031185E" w:rsidRDefault="002D367A" w:rsidP="001F706C">
            <w:pPr>
              <w:contextualSpacing/>
              <w:jc w:val="center"/>
              <w:rPr>
                <w:rFonts w:cs="Arial"/>
                <w:b/>
                <w:bCs/>
                <w:color w:val="FFFFFF" w:themeColor="background1"/>
                <w:sz w:val="20"/>
                <w:szCs w:val="20"/>
              </w:rPr>
            </w:pPr>
            <w:r w:rsidRPr="0031185E">
              <w:rPr>
                <w:rFonts w:cs="Arial"/>
                <w:b/>
                <w:bCs/>
                <w:color w:val="FFFFFF" w:themeColor="background1"/>
                <w:sz w:val="20"/>
                <w:szCs w:val="20"/>
              </w:rPr>
              <w:t>3</w:t>
            </w:r>
          </w:p>
        </w:tc>
        <w:tc>
          <w:tcPr>
            <w:tcW w:w="2481" w:type="dxa"/>
            <w:shd w:val="clear" w:color="auto" w:fill="4FC6E1"/>
            <w:vAlign w:val="center"/>
          </w:tcPr>
          <w:p w14:paraId="12F2AF79" w14:textId="77777777" w:rsidR="002D367A" w:rsidRPr="0031185E" w:rsidRDefault="002D367A" w:rsidP="001F706C">
            <w:pPr>
              <w:contextualSpacing/>
              <w:jc w:val="center"/>
              <w:rPr>
                <w:rFonts w:cs="Arial"/>
                <w:b/>
                <w:bCs/>
                <w:color w:val="FFFFFF" w:themeColor="background1"/>
                <w:sz w:val="20"/>
                <w:szCs w:val="20"/>
              </w:rPr>
            </w:pPr>
            <w:r w:rsidRPr="0031185E">
              <w:rPr>
                <w:rFonts w:cs="Arial"/>
                <w:b/>
                <w:bCs/>
                <w:color w:val="FFFFFF" w:themeColor="background1"/>
                <w:sz w:val="20"/>
                <w:szCs w:val="20"/>
              </w:rPr>
              <w:t>2</w:t>
            </w:r>
          </w:p>
        </w:tc>
        <w:tc>
          <w:tcPr>
            <w:tcW w:w="3058" w:type="dxa"/>
            <w:shd w:val="clear" w:color="auto" w:fill="4FC6E1"/>
            <w:vAlign w:val="center"/>
          </w:tcPr>
          <w:p w14:paraId="03426B36" w14:textId="77777777" w:rsidR="002D367A" w:rsidRPr="0031185E" w:rsidRDefault="002D367A" w:rsidP="001F706C">
            <w:pPr>
              <w:contextualSpacing/>
              <w:jc w:val="center"/>
              <w:rPr>
                <w:rFonts w:cs="Arial"/>
                <w:b/>
                <w:bCs/>
                <w:color w:val="FFFFFF" w:themeColor="background1"/>
                <w:sz w:val="20"/>
                <w:szCs w:val="20"/>
              </w:rPr>
            </w:pPr>
            <w:r w:rsidRPr="0031185E">
              <w:rPr>
                <w:rFonts w:cs="Arial"/>
                <w:b/>
                <w:bCs/>
                <w:color w:val="FFFFFF" w:themeColor="background1"/>
                <w:sz w:val="20"/>
                <w:szCs w:val="20"/>
              </w:rPr>
              <w:t>1</w:t>
            </w:r>
          </w:p>
        </w:tc>
      </w:tr>
      <w:tr w:rsidR="002D367A" w:rsidRPr="00B75579" w14:paraId="66585F0C" w14:textId="77777777" w:rsidTr="001F706C">
        <w:tc>
          <w:tcPr>
            <w:tcW w:w="2044" w:type="dxa"/>
            <w:shd w:val="clear" w:color="auto" w:fill="4FC6E1"/>
            <w:vAlign w:val="center"/>
          </w:tcPr>
          <w:p w14:paraId="7210CCFB" w14:textId="77777777" w:rsidR="002D367A" w:rsidRPr="0031185E" w:rsidRDefault="002D367A" w:rsidP="0031185E">
            <w:pPr>
              <w:pStyle w:val="HELPsbodycopy"/>
              <w:jc w:val="center"/>
              <w:rPr>
                <w:b/>
                <w:bCs/>
                <w:color w:val="FFFFFF" w:themeColor="background1"/>
              </w:rPr>
            </w:pPr>
            <w:r w:rsidRPr="0031185E">
              <w:rPr>
                <w:b/>
                <w:bCs/>
                <w:color w:val="FFFFFF" w:themeColor="background1"/>
              </w:rPr>
              <w:t>Topic</w:t>
            </w:r>
          </w:p>
        </w:tc>
        <w:tc>
          <w:tcPr>
            <w:tcW w:w="2481" w:type="dxa"/>
          </w:tcPr>
          <w:p w14:paraId="0994AC47" w14:textId="77777777" w:rsidR="002D367A" w:rsidRPr="006C3020" w:rsidRDefault="002D367A" w:rsidP="0031185E">
            <w:pPr>
              <w:pStyle w:val="HELPsbodycopy"/>
            </w:pPr>
            <w:r w:rsidRPr="006C3020">
              <w:t>Identifie</w:t>
            </w:r>
            <w:r>
              <w:t>s</w:t>
            </w:r>
            <w:r w:rsidRPr="006C3020">
              <w:t xml:space="preserve"> a specific topic that supports substance use prevention and/or behavioral health. </w:t>
            </w:r>
          </w:p>
        </w:tc>
        <w:tc>
          <w:tcPr>
            <w:tcW w:w="2481" w:type="dxa"/>
          </w:tcPr>
          <w:p w14:paraId="27A1D345" w14:textId="77777777" w:rsidR="002D367A" w:rsidRPr="006C3020" w:rsidRDefault="002D367A" w:rsidP="0031185E">
            <w:pPr>
              <w:pStyle w:val="HELPsbodycopy"/>
            </w:pPr>
            <w:r w:rsidRPr="006C3020">
              <w:t>Identifie</w:t>
            </w:r>
            <w:r>
              <w:t>s</w:t>
            </w:r>
            <w:r w:rsidRPr="006C3020">
              <w:t xml:space="preserve"> a topic that supports substance use prevention and/or behavioral health. </w:t>
            </w:r>
          </w:p>
        </w:tc>
        <w:tc>
          <w:tcPr>
            <w:tcW w:w="3058" w:type="dxa"/>
          </w:tcPr>
          <w:p w14:paraId="0632CFBE" w14:textId="77777777" w:rsidR="002D367A" w:rsidRPr="006C3020" w:rsidRDefault="002D367A" w:rsidP="0031185E">
            <w:pPr>
              <w:pStyle w:val="HELPsbodycopy"/>
            </w:pPr>
            <w:r w:rsidRPr="006C3020">
              <w:t>Does not identify a clear topic or issue. The topic is not related to behavioral health or substance use prevention.</w:t>
            </w:r>
          </w:p>
        </w:tc>
      </w:tr>
      <w:tr w:rsidR="002D367A" w:rsidRPr="00B75579" w14:paraId="39E8CD12" w14:textId="77777777" w:rsidTr="001F706C">
        <w:tc>
          <w:tcPr>
            <w:tcW w:w="2044" w:type="dxa"/>
            <w:shd w:val="clear" w:color="auto" w:fill="4FC6E1"/>
            <w:vAlign w:val="center"/>
          </w:tcPr>
          <w:p w14:paraId="674343F2" w14:textId="77777777" w:rsidR="002D367A" w:rsidRPr="0031185E" w:rsidRDefault="002D367A" w:rsidP="0031185E">
            <w:pPr>
              <w:pStyle w:val="HELPsbodycopy"/>
              <w:jc w:val="center"/>
              <w:rPr>
                <w:b/>
                <w:bCs/>
                <w:color w:val="FFFFFF" w:themeColor="background1"/>
              </w:rPr>
            </w:pPr>
            <w:r w:rsidRPr="0031185E">
              <w:rPr>
                <w:b/>
                <w:bCs/>
                <w:color w:val="FFFFFF" w:themeColor="background1"/>
              </w:rPr>
              <w:t>Target Audience Identified</w:t>
            </w:r>
          </w:p>
        </w:tc>
        <w:tc>
          <w:tcPr>
            <w:tcW w:w="2481" w:type="dxa"/>
          </w:tcPr>
          <w:p w14:paraId="1A928D08" w14:textId="77777777" w:rsidR="002D367A" w:rsidRPr="006C3020" w:rsidRDefault="002D367A" w:rsidP="0031185E">
            <w:pPr>
              <w:pStyle w:val="HELPsbodycopy"/>
            </w:pPr>
            <w:r w:rsidRPr="006C3020">
              <w:t>Identifies and describes characteristics of a specific target audience</w:t>
            </w:r>
            <w:r>
              <w:t>.</w:t>
            </w:r>
          </w:p>
        </w:tc>
        <w:tc>
          <w:tcPr>
            <w:tcW w:w="2481" w:type="dxa"/>
          </w:tcPr>
          <w:p w14:paraId="033937E3" w14:textId="77777777" w:rsidR="002D367A" w:rsidRPr="006C3020" w:rsidRDefault="002D367A" w:rsidP="0031185E">
            <w:pPr>
              <w:pStyle w:val="HELPsbodycopy"/>
            </w:pPr>
            <w:r w:rsidRPr="006C3020">
              <w:t>Identifies target audience.</w:t>
            </w:r>
          </w:p>
        </w:tc>
        <w:tc>
          <w:tcPr>
            <w:tcW w:w="3058" w:type="dxa"/>
          </w:tcPr>
          <w:p w14:paraId="4521B9FC" w14:textId="77777777" w:rsidR="002D367A" w:rsidRPr="006C3020" w:rsidRDefault="002D367A" w:rsidP="0031185E">
            <w:pPr>
              <w:pStyle w:val="HELPsbodycopy"/>
            </w:pPr>
            <w:r w:rsidRPr="006C3020">
              <w:t>Does not identify a target audience for the advocacy message</w:t>
            </w:r>
            <w:r>
              <w:t>.</w:t>
            </w:r>
          </w:p>
        </w:tc>
      </w:tr>
      <w:tr w:rsidR="002D367A" w:rsidRPr="00B75579" w14:paraId="75372694" w14:textId="77777777" w:rsidTr="001F706C">
        <w:tc>
          <w:tcPr>
            <w:tcW w:w="2044" w:type="dxa"/>
            <w:shd w:val="clear" w:color="auto" w:fill="4FC6E1"/>
            <w:vAlign w:val="center"/>
          </w:tcPr>
          <w:p w14:paraId="330FF1D3" w14:textId="77777777" w:rsidR="002D367A" w:rsidRPr="0031185E" w:rsidRDefault="002D367A" w:rsidP="0031185E">
            <w:pPr>
              <w:pStyle w:val="HELPsbodycopy"/>
              <w:jc w:val="center"/>
              <w:rPr>
                <w:b/>
                <w:bCs/>
                <w:color w:val="FFFFFF" w:themeColor="background1"/>
              </w:rPr>
            </w:pPr>
            <w:r w:rsidRPr="0031185E">
              <w:rPr>
                <w:b/>
                <w:bCs/>
                <w:color w:val="FFFFFF" w:themeColor="background1"/>
              </w:rPr>
              <w:t>Mode of Communication</w:t>
            </w:r>
          </w:p>
        </w:tc>
        <w:tc>
          <w:tcPr>
            <w:tcW w:w="2481" w:type="dxa"/>
          </w:tcPr>
          <w:p w14:paraId="05BCEDAB" w14:textId="77777777" w:rsidR="002D367A" w:rsidRPr="006C3020" w:rsidRDefault="002D367A" w:rsidP="0031185E">
            <w:pPr>
              <w:pStyle w:val="HELPsbodycopy"/>
            </w:pPr>
            <w:r w:rsidRPr="006C3020">
              <w:t xml:space="preserve">Mode of communication identified aligns </w:t>
            </w:r>
            <w:r>
              <w:t xml:space="preserve">well </w:t>
            </w:r>
            <w:r w:rsidRPr="006C3020">
              <w:t>with the needs of the audience.</w:t>
            </w:r>
          </w:p>
        </w:tc>
        <w:tc>
          <w:tcPr>
            <w:tcW w:w="2481" w:type="dxa"/>
          </w:tcPr>
          <w:p w14:paraId="3BF66D92" w14:textId="77777777" w:rsidR="002D367A" w:rsidRPr="006C3020" w:rsidRDefault="002D367A" w:rsidP="0031185E">
            <w:pPr>
              <w:pStyle w:val="HELPsbodycopy"/>
            </w:pPr>
            <w:r w:rsidRPr="006C3020">
              <w:t>Identifies a mode of communication that is effective for the message</w:t>
            </w:r>
            <w:r>
              <w:t>, but other options would have been more effective.</w:t>
            </w:r>
          </w:p>
        </w:tc>
        <w:tc>
          <w:tcPr>
            <w:tcW w:w="3058" w:type="dxa"/>
          </w:tcPr>
          <w:p w14:paraId="77D65992" w14:textId="77777777" w:rsidR="002D367A" w:rsidRPr="006C3020" w:rsidRDefault="002D367A" w:rsidP="0031185E">
            <w:pPr>
              <w:pStyle w:val="HELPsbodycopy"/>
            </w:pPr>
            <w:r w:rsidRPr="006C3020">
              <w:t xml:space="preserve">Does not identify a mode of communication. </w:t>
            </w:r>
          </w:p>
        </w:tc>
      </w:tr>
      <w:tr w:rsidR="002D367A" w:rsidRPr="00B75579" w14:paraId="71426528" w14:textId="77777777" w:rsidTr="001F706C">
        <w:tc>
          <w:tcPr>
            <w:tcW w:w="2044" w:type="dxa"/>
            <w:shd w:val="clear" w:color="auto" w:fill="4FC6E1"/>
            <w:vAlign w:val="center"/>
          </w:tcPr>
          <w:p w14:paraId="5FCFF539" w14:textId="77777777" w:rsidR="002D367A" w:rsidRPr="0031185E" w:rsidRDefault="002D367A" w:rsidP="0031185E">
            <w:pPr>
              <w:pStyle w:val="HELPsbodycopy"/>
              <w:jc w:val="center"/>
              <w:rPr>
                <w:rFonts w:eastAsia="Impact"/>
                <w:b/>
                <w:bCs/>
                <w:color w:val="FFFFFF" w:themeColor="background1"/>
              </w:rPr>
            </w:pPr>
            <w:r w:rsidRPr="0031185E">
              <w:rPr>
                <w:rFonts w:eastAsia="Impact"/>
                <w:b/>
                <w:bCs/>
                <w:color w:val="FFFFFF" w:themeColor="background1"/>
              </w:rPr>
              <w:t>Scope of The Problem</w:t>
            </w:r>
          </w:p>
        </w:tc>
        <w:tc>
          <w:tcPr>
            <w:tcW w:w="2481" w:type="dxa"/>
          </w:tcPr>
          <w:p w14:paraId="47FF767B" w14:textId="77777777" w:rsidR="002D367A" w:rsidRPr="006C3020" w:rsidRDefault="002D367A" w:rsidP="0031185E">
            <w:pPr>
              <w:pStyle w:val="HELPsbodycopy"/>
            </w:pPr>
            <w:r w:rsidRPr="006C3020">
              <w:t>Provides information, statistics</w:t>
            </w:r>
            <w:r>
              <w:t>,</w:t>
            </w:r>
            <w:r w:rsidRPr="006C3020">
              <w:t xml:space="preserve"> and principles that clearly describe the problem and why it is important to the audience. </w:t>
            </w:r>
          </w:p>
        </w:tc>
        <w:tc>
          <w:tcPr>
            <w:tcW w:w="2481" w:type="dxa"/>
          </w:tcPr>
          <w:p w14:paraId="2E71204E" w14:textId="77777777" w:rsidR="002D367A" w:rsidRPr="006C3020" w:rsidRDefault="002D367A" w:rsidP="0031185E">
            <w:pPr>
              <w:pStyle w:val="HELPsbodycopy"/>
            </w:pPr>
            <w:r w:rsidRPr="006C3020">
              <w:t>Describes the scope of the issue. The information is relevant, meaningful</w:t>
            </w:r>
            <w:r>
              <w:t>,</w:t>
            </w:r>
            <w:r w:rsidRPr="006C3020">
              <w:t xml:space="preserve"> and aligned with the topic. </w:t>
            </w:r>
          </w:p>
        </w:tc>
        <w:tc>
          <w:tcPr>
            <w:tcW w:w="3058" w:type="dxa"/>
          </w:tcPr>
          <w:p w14:paraId="44F11F16" w14:textId="77777777" w:rsidR="002D367A" w:rsidRPr="006C3020" w:rsidRDefault="002D367A" w:rsidP="0031185E">
            <w:pPr>
              <w:pStyle w:val="HELPsbodycopy"/>
            </w:pPr>
            <w:r w:rsidRPr="006C3020">
              <w:t xml:space="preserve">Does not describe the scope of the issue to the audience. </w:t>
            </w:r>
          </w:p>
        </w:tc>
      </w:tr>
      <w:tr w:rsidR="002D367A" w:rsidRPr="00B75579" w14:paraId="7A52EFFB" w14:textId="77777777" w:rsidTr="001F706C">
        <w:tc>
          <w:tcPr>
            <w:tcW w:w="2044" w:type="dxa"/>
            <w:shd w:val="clear" w:color="auto" w:fill="4FC6E1"/>
            <w:vAlign w:val="center"/>
          </w:tcPr>
          <w:p w14:paraId="1B2FAB64" w14:textId="77777777" w:rsidR="002D367A" w:rsidRPr="0031185E" w:rsidRDefault="002D367A" w:rsidP="0031185E">
            <w:pPr>
              <w:pStyle w:val="HELPsbodycopy"/>
              <w:jc w:val="center"/>
              <w:rPr>
                <w:b/>
                <w:bCs/>
                <w:color w:val="FFFFFF" w:themeColor="background1"/>
              </w:rPr>
            </w:pPr>
            <w:r w:rsidRPr="0031185E">
              <w:rPr>
                <w:rFonts w:eastAsia="Impact"/>
                <w:b/>
                <w:bCs/>
                <w:color w:val="FFFFFF" w:themeColor="background1"/>
              </w:rPr>
              <w:t>Possible Consequences</w:t>
            </w:r>
          </w:p>
        </w:tc>
        <w:tc>
          <w:tcPr>
            <w:tcW w:w="2481" w:type="dxa"/>
          </w:tcPr>
          <w:p w14:paraId="0ECED88C" w14:textId="77777777" w:rsidR="002D367A" w:rsidRPr="006C3020" w:rsidRDefault="002D367A" w:rsidP="0031185E">
            <w:pPr>
              <w:pStyle w:val="HELPsbodycopy"/>
            </w:pPr>
            <w:r w:rsidRPr="006C3020">
              <w:t>Identifies consequence</w:t>
            </w:r>
            <w:r>
              <w:t>s</w:t>
            </w:r>
            <w:r w:rsidRPr="006C3020">
              <w:t xml:space="preserve"> with accurate facts, information, data, and evidence.</w:t>
            </w:r>
          </w:p>
        </w:tc>
        <w:tc>
          <w:tcPr>
            <w:tcW w:w="2481" w:type="dxa"/>
          </w:tcPr>
          <w:p w14:paraId="305635B2" w14:textId="77777777" w:rsidR="002D367A" w:rsidRPr="006C3020" w:rsidRDefault="002D367A" w:rsidP="0031185E">
            <w:pPr>
              <w:pStyle w:val="HELPsbodycopy"/>
            </w:pPr>
            <w:r w:rsidRPr="006C3020">
              <w:t xml:space="preserve">Identifies possible consequence. </w:t>
            </w:r>
          </w:p>
        </w:tc>
        <w:tc>
          <w:tcPr>
            <w:tcW w:w="3058" w:type="dxa"/>
          </w:tcPr>
          <w:p w14:paraId="7656C866" w14:textId="77777777" w:rsidR="002D367A" w:rsidRPr="006C3020" w:rsidRDefault="002D367A" w:rsidP="0031185E">
            <w:pPr>
              <w:pStyle w:val="HELPsbodycopy"/>
            </w:pPr>
            <w:r w:rsidRPr="006C3020">
              <w:t xml:space="preserve">Provides limited information about the potential consequences of the action. </w:t>
            </w:r>
          </w:p>
        </w:tc>
      </w:tr>
      <w:tr w:rsidR="002D367A" w:rsidRPr="00B75579" w14:paraId="76AFA5E5" w14:textId="77777777" w:rsidTr="001F706C">
        <w:tc>
          <w:tcPr>
            <w:tcW w:w="2044" w:type="dxa"/>
            <w:shd w:val="clear" w:color="auto" w:fill="4FC6E1"/>
            <w:vAlign w:val="center"/>
          </w:tcPr>
          <w:p w14:paraId="5ACD64D8" w14:textId="77777777" w:rsidR="002D367A" w:rsidRPr="0031185E" w:rsidRDefault="002D367A" w:rsidP="0031185E">
            <w:pPr>
              <w:pStyle w:val="HELPsbodycopy"/>
              <w:jc w:val="center"/>
              <w:rPr>
                <w:b/>
                <w:bCs/>
                <w:color w:val="FFFFFF" w:themeColor="background1"/>
              </w:rPr>
            </w:pPr>
            <w:r w:rsidRPr="0031185E">
              <w:rPr>
                <w:rFonts w:eastAsia="Impact"/>
                <w:b/>
                <w:bCs/>
                <w:color w:val="FFFFFF" w:themeColor="background1"/>
              </w:rPr>
              <w:t>Healthy Actions</w:t>
            </w:r>
          </w:p>
        </w:tc>
        <w:tc>
          <w:tcPr>
            <w:tcW w:w="2481" w:type="dxa"/>
          </w:tcPr>
          <w:p w14:paraId="14A2ABA1" w14:textId="77777777" w:rsidR="002D367A" w:rsidRPr="006C3020" w:rsidRDefault="002D367A" w:rsidP="0031185E">
            <w:pPr>
              <w:pStyle w:val="HELPsbodycopy"/>
            </w:pPr>
            <w:r w:rsidRPr="006C3020">
              <w:t xml:space="preserve">Message would enhance quality of life and promote equitable health opportunities. </w:t>
            </w:r>
          </w:p>
        </w:tc>
        <w:tc>
          <w:tcPr>
            <w:tcW w:w="2481" w:type="dxa"/>
          </w:tcPr>
          <w:p w14:paraId="3F9F0E50" w14:textId="77777777" w:rsidR="002D367A" w:rsidRPr="006C3020" w:rsidRDefault="002D367A" w:rsidP="0031185E">
            <w:pPr>
              <w:pStyle w:val="HELPsbodycopy"/>
            </w:pPr>
            <w:r w:rsidRPr="006C3020">
              <w:t xml:space="preserve">Message has the potential to put healthy actions into practice. </w:t>
            </w:r>
          </w:p>
        </w:tc>
        <w:tc>
          <w:tcPr>
            <w:tcW w:w="3058" w:type="dxa"/>
          </w:tcPr>
          <w:p w14:paraId="53F4F033" w14:textId="77777777" w:rsidR="002D367A" w:rsidRPr="006C3020" w:rsidRDefault="002D367A" w:rsidP="0031185E">
            <w:pPr>
              <w:pStyle w:val="HELPsbodycopy"/>
            </w:pPr>
            <w:r w:rsidRPr="006C3020">
              <w:t xml:space="preserve">Does not include a message </w:t>
            </w:r>
            <w:r>
              <w:t xml:space="preserve">of a </w:t>
            </w:r>
            <w:r w:rsidRPr="006C3020">
              <w:t>healthy action that can be put in practice.</w:t>
            </w:r>
          </w:p>
        </w:tc>
      </w:tr>
      <w:tr w:rsidR="002D367A" w:rsidRPr="00B75579" w14:paraId="321A31CE" w14:textId="77777777" w:rsidTr="001F706C">
        <w:tc>
          <w:tcPr>
            <w:tcW w:w="2044" w:type="dxa"/>
            <w:shd w:val="clear" w:color="auto" w:fill="4FC6E1"/>
            <w:vAlign w:val="center"/>
          </w:tcPr>
          <w:p w14:paraId="4B7C4C6F" w14:textId="77777777" w:rsidR="002D367A" w:rsidRPr="0031185E" w:rsidRDefault="002D367A" w:rsidP="0031185E">
            <w:pPr>
              <w:pStyle w:val="HELPsbodycopy"/>
              <w:jc w:val="center"/>
              <w:rPr>
                <w:b/>
                <w:bCs/>
                <w:color w:val="FFFFFF" w:themeColor="background1"/>
              </w:rPr>
            </w:pPr>
            <w:r w:rsidRPr="0031185E">
              <w:rPr>
                <w:b/>
                <w:bCs/>
                <w:color w:val="FFFFFF" w:themeColor="background1"/>
              </w:rPr>
              <w:t>Message Effectiveness</w:t>
            </w:r>
          </w:p>
        </w:tc>
        <w:tc>
          <w:tcPr>
            <w:tcW w:w="2481" w:type="dxa"/>
          </w:tcPr>
          <w:p w14:paraId="7A8D1D1B" w14:textId="77777777" w:rsidR="002D367A" w:rsidRPr="006C3020" w:rsidRDefault="002D367A" w:rsidP="0031185E">
            <w:pPr>
              <w:pStyle w:val="HELPsbodycopy"/>
            </w:pPr>
            <w:r w:rsidRPr="006C3020">
              <w:t>Provides a clear, specific</w:t>
            </w:r>
            <w:r>
              <w:t>,</w:t>
            </w:r>
            <w:r w:rsidRPr="006C3020">
              <w:t xml:space="preserve"> and effective message that prevents substance use or enhances behavioral health.</w:t>
            </w:r>
          </w:p>
        </w:tc>
        <w:tc>
          <w:tcPr>
            <w:tcW w:w="2481" w:type="dxa"/>
          </w:tcPr>
          <w:p w14:paraId="12A28C66" w14:textId="77777777" w:rsidR="002D367A" w:rsidRPr="006C3020" w:rsidRDefault="002D367A" w:rsidP="0031185E">
            <w:pPr>
              <w:pStyle w:val="HELPsbodycopy"/>
            </w:pPr>
            <w:r w:rsidRPr="006C3020">
              <w:t xml:space="preserve">Provides an effective substance use prevention or behavioral health message. </w:t>
            </w:r>
          </w:p>
        </w:tc>
        <w:tc>
          <w:tcPr>
            <w:tcW w:w="3058" w:type="dxa"/>
          </w:tcPr>
          <w:p w14:paraId="00F0D4A3" w14:textId="77777777" w:rsidR="002D367A" w:rsidRPr="006C3020" w:rsidRDefault="002D367A" w:rsidP="0031185E">
            <w:pPr>
              <w:pStyle w:val="HELPsbodycopy"/>
            </w:pPr>
            <w:r w:rsidRPr="006C3020">
              <w:t>No drug</w:t>
            </w:r>
            <w:r>
              <w:t>-</w:t>
            </w:r>
            <w:r w:rsidRPr="006C3020">
              <w:t>free position is provided, or the position is not health</w:t>
            </w:r>
            <w:r>
              <w:t>-</w:t>
            </w:r>
            <w:r w:rsidRPr="006C3020">
              <w:t>enhancing.</w:t>
            </w:r>
          </w:p>
        </w:tc>
      </w:tr>
      <w:tr w:rsidR="002D367A" w:rsidRPr="00B75579" w14:paraId="0BF9BCA0" w14:textId="77777777" w:rsidTr="001F706C">
        <w:tc>
          <w:tcPr>
            <w:tcW w:w="2044" w:type="dxa"/>
            <w:shd w:val="clear" w:color="auto" w:fill="4FC6E1"/>
            <w:vAlign w:val="center"/>
          </w:tcPr>
          <w:p w14:paraId="31F57558" w14:textId="77777777" w:rsidR="002D367A" w:rsidRPr="0031185E" w:rsidRDefault="002D367A" w:rsidP="0031185E">
            <w:pPr>
              <w:pStyle w:val="HELPsbodycopy"/>
              <w:jc w:val="center"/>
              <w:rPr>
                <w:b/>
                <w:bCs/>
                <w:color w:val="FFFFFF" w:themeColor="background1"/>
              </w:rPr>
            </w:pPr>
            <w:r w:rsidRPr="0031185E">
              <w:rPr>
                <w:b/>
                <w:bCs/>
                <w:color w:val="FFFFFF" w:themeColor="background1"/>
              </w:rPr>
              <w:t>Presentation and Communication</w:t>
            </w:r>
          </w:p>
        </w:tc>
        <w:tc>
          <w:tcPr>
            <w:tcW w:w="2481" w:type="dxa"/>
          </w:tcPr>
          <w:p w14:paraId="30A37737" w14:textId="77777777" w:rsidR="002D367A" w:rsidRPr="006C3020" w:rsidRDefault="002D367A" w:rsidP="0031185E">
            <w:pPr>
              <w:pStyle w:val="HELPsbodycopy"/>
            </w:pPr>
            <w:r w:rsidRPr="006C3020">
              <w:t>Communicates a clear and specific message that aligns with the needs of all members of the target audience.</w:t>
            </w:r>
          </w:p>
        </w:tc>
        <w:tc>
          <w:tcPr>
            <w:tcW w:w="2481" w:type="dxa"/>
          </w:tcPr>
          <w:p w14:paraId="0A214AB2" w14:textId="77777777" w:rsidR="002D367A" w:rsidRPr="006C3020" w:rsidRDefault="002D367A" w:rsidP="0031185E">
            <w:pPr>
              <w:pStyle w:val="HELPsbodycopy"/>
            </w:pPr>
            <w:r w:rsidRPr="006C3020">
              <w:t>Communicates a</w:t>
            </w:r>
            <w:r>
              <w:t xml:space="preserve"> general </w:t>
            </w:r>
            <w:r w:rsidRPr="006C3020">
              <w:t xml:space="preserve">message that aligns with the target audience. </w:t>
            </w:r>
          </w:p>
        </w:tc>
        <w:tc>
          <w:tcPr>
            <w:tcW w:w="3058" w:type="dxa"/>
          </w:tcPr>
          <w:p w14:paraId="3A3B31FE" w14:textId="77777777" w:rsidR="002D367A" w:rsidRPr="006C3020" w:rsidRDefault="002D367A" w:rsidP="0031185E">
            <w:pPr>
              <w:pStyle w:val="HELPsbodycopy"/>
            </w:pPr>
            <w:r w:rsidRPr="006C3020">
              <w:t xml:space="preserve">Advocacy message does not communicate or present the message effectively. </w:t>
            </w:r>
          </w:p>
        </w:tc>
      </w:tr>
    </w:tbl>
    <w:p w14:paraId="06C5EBBE" w14:textId="77777777" w:rsidR="002D367A" w:rsidRDefault="002D367A" w:rsidP="002D367A">
      <w:pPr>
        <w:spacing w:after="120" w:line="276" w:lineRule="auto"/>
        <w:rPr>
          <w:rFonts w:cs="Arial"/>
          <w:b/>
          <w:i/>
          <w:sz w:val="20"/>
          <w:szCs w:val="20"/>
        </w:rPr>
      </w:pPr>
    </w:p>
    <w:p w14:paraId="71F1928A" w14:textId="77777777" w:rsidR="002D367A" w:rsidRDefault="002D367A" w:rsidP="002D367A">
      <w:pPr>
        <w:spacing w:after="120" w:line="276" w:lineRule="auto"/>
        <w:rPr>
          <w:rFonts w:cs="Arial"/>
          <w:b/>
          <w:i/>
          <w:sz w:val="20"/>
          <w:szCs w:val="20"/>
        </w:rPr>
      </w:pPr>
      <w:r>
        <w:rPr>
          <w:rFonts w:cs="Arial"/>
          <w:b/>
          <w:i/>
          <w:sz w:val="20"/>
          <w:szCs w:val="20"/>
        </w:rPr>
        <w:br w:type="page"/>
      </w:r>
    </w:p>
    <w:p w14:paraId="5B8FB304" w14:textId="143E5ADE" w:rsidR="002D367A" w:rsidRPr="00E97441" w:rsidRDefault="002D367A" w:rsidP="0031185E">
      <w:pPr>
        <w:pStyle w:val="HELPssubhead"/>
        <w:rPr>
          <w:bCs/>
          <w:color w:val="000000"/>
        </w:rPr>
      </w:pPr>
      <w:r w:rsidRPr="00E97441">
        <w:lastRenderedPageBreak/>
        <w:t>Attachment 10.</w:t>
      </w:r>
      <w:r w:rsidR="00B12FA9">
        <w:t>2</w:t>
      </w:r>
      <w:r w:rsidRPr="00E97441">
        <w:t xml:space="preserve">. Peer Assessment </w:t>
      </w:r>
    </w:p>
    <w:tbl>
      <w:tblPr>
        <w:tblW w:w="933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3"/>
        <w:gridCol w:w="2333"/>
        <w:gridCol w:w="2334"/>
        <w:gridCol w:w="2330"/>
      </w:tblGrid>
      <w:tr w:rsidR="002D367A" w:rsidRPr="00E97441" w14:paraId="74B6C6E1" w14:textId="77777777" w:rsidTr="001F706C">
        <w:tc>
          <w:tcPr>
            <w:tcW w:w="9330" w:type="dxa"/>
            <w:gridSpan w:val="4"/>
            <w:shd w:val="clear" w:color="auto" w:fill="auto"/>
            <w:tcMar>
              <w:top w:w="100" w:type="dxa"/>
              <w:left w:w="100" w:type="dxa"/>
              <w:bottom w:w="100" w:type="dxa"/>
              <w:right w:w="100" w:type="dxa"/>
            </w:tcMar>
          </w:tcPr>
          <w:p w14:paraId="32D37619" w14:textId="77777777" w:rsidR="002D367A" w:rsidRPr="0031185E" w:rsidRDefault="002D367A" w:rsidP="0031185E">
            <w:pPr>
              <w:pStyle w:val="HELPsbodycopy"/>
            </w:pPr>
            <w:r w:rsidRPr="0031185E">
              <w:t>Group members’ names:</w:t>
            </w:r>
          </w:p>
          <w:p w14:paraId="75666828" w14:textId="77777777" w:rsidR="002D367A" w:rsidRPr="0031185E" w:rsidRDefault="002D367A" w:rsidP="0031185E">
            <w:pPr>
              <w:pStyle w:val="HELPsbodycopy"/>
            </w:pPr>
          </w:p>
        </w:tc>
      </w:tr>
      <w:tr w:rsidR="002D367A" w:rsidRPr="00E97441" w14:paraId="38E31636" w14:textId="77777777" w:rsidTr="001F706C">
        <w:tc>
          <w:tcPr>
            <w:tcW w:w="9330" w:type="dxa"/>
            <w:gridSpan w:val="4"/>
            <w:shd w:val="clear" w:color="auto" w:fill="auto"/>
            <w:tcMar>
              <w:top w:w="100" w:type="dxa"/>
              <w:left w:w="100" w:type="dxa"/>
              <w:bottom w:w="100" w:type="dxa"/>
              <w:right w:w="100" w:type="dxa"/>
            </w:tcMar>
          </w:tcPr>
          <w:p w14:paraId="22F8ABC9" w14:textId="77777777" w:rsidR="002D367A" w:rsidRPr="0031185E" w:rsidRDefault="002D367A" w:rsidP="0031185E">
            <w:pPr>
              <w:pStyle w:val="HELPsbodycopy"/>
            </w:pPr>
            <w:r w:rsidRPr="0031185E">
              <w:t xml:space="preserve">Topic: </w:t>
            </w:r>
          </w:p>
        </w:tc>
      </w:tr>
      <w:tr w:rsidR="002D367A" w:rsidRPr="00E97441" w14:paraId="47D69B03" w14:textId="77777777" w:rsidTr="001F706C">
        <w:tc>
          <w:tcPr>
            <w:tcW w:w="9330" w:type="dxa"/>
            <w:gridSpan w:val="4"/>
            <w:shd w:val="clear" w:color="auto" w:fill="auto"/>
            <w:tcMar>
              <w:top w:w="100" w:type="dxa"/>
              <w:left w:w="100" w:type="dxa"/>
              <w:bottom w:w="100" w:type="dxa"/>
              <w:right w:w="100" w:type="dxa"/>
            </w:tcMar>
          </w:tcPr>
          <w:p w14:paraId="7AD7E770" w14:textId="77777777" w:rsidR="002D367A" w:rsidRPr="0031185E" w:rsidRDefault="002D367A" w:rsidP="0031185E">
            <w:pPr>
              <w:pStyle w:val="HELPsbodycopy"/>
            </w:pPr>
            <w:r w:rsidRPr="0031185E">
              <w:t>Overall rating</w:t>
            </w:r>
          </w:p>
        </w:tc>
      </w:tr>
      <w:tr w:rsidR="002D367A" w:rsidRPr="00E97441" w14:paraId="56360183" w14:textId="77777777" w:rsidTr="001F706C">
        <w:tc>
          <w:tcPr>
            <w:tcW w:w="2333" w:type="dxa"/>
            <w:shd w:val="clear" w:color="auto" w:fill="auto"/>
            <w:tcMar>
              <w:top w:w="100" w:type="dxa"/>
              <w:left w:w="100" w:type="dxa"/>
              <w:bottom w:w="100" w:type="dxa"/>
              <w:right w:w="100" w:type="dxa"/>
            </w:tcMar>
          </w:tcPr>
          <w:p w14:paraId="0F05AE84" w14:textId="77777777" w:rsidR="002D367A" w:rsidRPr="0031185E" w:rsidRDefault="002D367A" w:rsidP="0031185E">
            <w:pPr>
              <w:pStyle w:val="HELPsbodycopy"/>
            </w:pPr>
            <w:r w:rsidRPr="0031185E">
              <w:t>Superior</w:t>
            </w:r>
          </w:p>
        </w:tc>
        <w:tc>
          <w:tcPr>
            <w:tcW w:w="2333" w:type="dxa"/>
            <w:shd w:val="clear" w:color="auto" w:fill="auto"/>
          </w:tcPr>
          <w:p w14:paraId="6804AB0F" w14:textId="77777777" w:rsidR="002D367A" w:rsidRPr="0031185E" w:rsidRDefault="002D367A" w:rsidP="0031185E">
            <w:pPr>
              <w:pStyle w:val="HELPsbodycopy"/>
            </w:pPr>
            <w:r w:rsidRPr="0031185E">
              <w:t>Excellent</w:t>
            </w:r>
          </w:p>
        </w:tc>
        <w:tc>
          <w:tcPr>
            <w:tcW w:w="2334" w:type="dxa"/>
            <w:shd w:val="clear" w:color="auto" w:fill="auto"/>
          </w:tcPr>
          <w:p w14:paraId="162345A1" w14:textId="77777777" w:rsidR="002D367A" w:rsidRPr="0031185E" w:rsidRDefault="002D367A" w:rsidP="0031185E">
            <w:pPr>
              <w:pStyle w:val="HELPsbodycopy"/>
            </w:pPr>
            <w:r w:rsidRPr="0031185E">
              <w:t>Successful</w:t>
            </w:r>
          </w:p>
        </w:tc>
        <w:tc>
          <w:tcPr>
            <w:tcW w:w="2330" w:type="dxa"/>
            <w:shd w:val="clear" w:color="auto" w:fill="auto"/>
          </w:tcPr>
          <w:p w14:paraId="6232E988" w14:textId="77777777" w:rsidR="002D367A" w:rsidRPr="0031185E" w:rsidRDefault="002D367A" w:rsidP="0031185E">
            <w:pPr>
              <w:pStyle w:val="HELPsbodycopy"/>
            </w:pPr>
            <w:r w:rsidRPr="0031185E">
              <w:t>Needs improvement</w:t>
            </w:r>
          </w:p>
        </w:tc>
      </w:tr>
      <w:tr w:rsidR="002D367A" w:rsidRPr="00E97441" w14:paraId="0D4DB32F" w14:textId="77777777" w:rsidTr="001F706C">
        <w:tc>
          <w:tcPr>
            <w:tcW w:w="9330" w:type="dxa"/>
            <w:gridSpan w:val="4"/>
            <w:shd w:val="clear" w:color="auto" w:fill="auto"/>
            <w:tcMar>
              <w:top w:w="100" w:type="dxa"/>
              <w:left w:w="100" w:type="dxa"/>
              <w:bottom w:w="100" w:type="dxa"/>
              <w:right w:w="100" w:type="dxa"/>
            </w:tcMar>
          </w:tcPr>
          <w:p w14:paraId="70E4E923" w14:textId="77777777" w:rsidR="002D367A" w:rsidRPr="0031185E" w:rsidRDefault="002D367A" w:rsidP="0031185E">
            <w:pPr>
              <w:pStyle w:val="HELPsbodycopy"/>
            </w:pPr>
            <w:r w:rsidRPr="0031185E">
              <w:t xml:space="preserve">Two reasons you gave this rating: </w:t>
            </w:r>
          </w:p>
          <w:p w14:paraId="18D0C8CC" w14:textId="77777777" w:rsidR="002D367A" w:rsidRPr="0031185E" w:rsidRDefault="002D367A" w:rsidP="0031185E">
            <w:pPr>
              <w:pStyle w:val="HELPsbodycopy"/>
            </w:pPr>
          </w:p>
          <w:p w14:paraId="1CB3EEF0" w14:textId="77777777" w:rsidR="002D367A" w:rsidRPr="0031185E" w:rsidRDefault="002D367A" w:rsidP="0031185E">
            <w:pPr>
              <w:pStyle w:val="HELPsbodycopy"/>
            </w:pPr>
          </w:p>
          <w:p w14:paraId="3DE222D6" w14:textId="77777777" w:rsidR="002D367A" w:rsidRPr="0031185E" w:rsidRDefault="002D367A" w:rsidP="0031185E">
            <w:pPr>
              <w:pStyle w:val="HELPsbodycopy"/>
            </w:pPr>
          </w:p>
          <w:p w14:paraId="275F47AE" w14:textId="77777777" w:rsidR="002D367A" w:rsidRPr="0031185E" w:rsidRDefault="002D367A" w:rsidP="0031185E">
            <w:pPr>
              <w:pStyle w:val="HELPsbodycopy"/>
            </w:pPr>
          </w:p>
        </w:tc>
      </w:tr>
    </w:tbl>
    <w:p w14:paraId="78DFC4CC" w14:textId="77777777" w:rsidR="002D367A" w:rsidRPr="00E97441" w:rsidRDefault="002D367A" w:rsidP="002D367A">
      <w:pPr>
        <w:spacing w:before="120" w:after="120" w:line="276" w:lineRule="auto"/>
        <w:rPr>
          <w:rFonts w:cs="Arial"/>
          <w:sz w:val="20"/>
          <w:szCs w:val="20"/>
        </w:rPr>
      </w:pPr>
    </w:p>
    <w:p w14:paraId="3B8DC530" w14:textId="77777777" w:rsidR="002D367A" w:rsidRPr="00E97441" w:rsidRDefault="002D367A" w:rsidP="002D367A">
      <w:pPr>
        <w:spacing w:before="120" w:after="120" w:line="276" w:lineRule="auto"/>
        <w:rPr>
          <w:sz w:val="20"/>
          <w:szCs w:val="20"/>
        </w:rPr>
      </w:pPr>
    </w:p>
    <w:p w14:paraId="48D29EAD" w14:textId="77777777" w:rsidR="002D367A" w:rsidRPr="00C90F44" w:rsidRDefault="002D367A" w:rsidP="002D367A">
      <w:pPr>
        <w:spacing w:before="120" w:after="120" w:line="276" w:lineRule="auto"/>
        <w:rPr>
          <w:rFonts w:ascii="Arial" w:hAnsi="Arial" w:cs="Arial"/>
          <w:sz w:val="22"/>
        </w:rPr>
      </w:pPr>
    </w:p>
    <w:p w14:paraId="5152DEAB" w14:textId="13235ECE" w:rsidR="009B2B3C" w:rsidRPr="002D367A" w:rsidRDefault="009B2B3C" w:rsidP="002D367A"/>
    <w:sectPr w:rsidR="009B2B3C" w:rsidRPr="002D367A" w:rsidSect="00F372DA">
      <w:headerReference w:type="even" r:id="rId10"/>
      <w:headerReference w:type="default" r:id="rId11"/>
      <w:footerReference w:type="even" r:id="rId12"/>
      <w:footerReference w:type="default" r:id="rId13"/>
      <w:headerReference w:type="first" r:id="rId14"/>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E0D4C" w14:textId="77777777" w:rsidR="00033A8D" w:rsidRDefault="00033A8D" w:rsidP="00B36DD9">
      <w:r>
        <w:separator/>
      </w:r>
    </w:p>
  </w:endnote>
  <w:endnote w:type="continuationSeparator" w:id="0">
    <w:p w14:paraId="672BADA9" w14:textId="77777777" w:rsidR="00033A8D" w:rsidRDefault="00033A8D"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7541BB3D" w:rsidR="00AF27D0" w:rsidRPr="00EA6EE3" w:rsidRDefault="009B376B" w:rsidP="00AF27D0">
    <w:pPr>
      <w:pStyle w:val="Footer"/>
      <w:ind w:right="360"/>
      <w:rPr>
        <w:rFonts w:asciiTheme="minorHAnsi" w:hAnsiTheme="minorHAnsi" w:cstheme="minorHAnsi"/>
        <w:sz w:val="21"/>
        <w:szCs w:val="21"/>
      </w:rPr>
    </w:pPr>
    <w:r>
      <w:rPr>
        <w:rFonts w:asciiTheme="minorHAnsi" w:hAnsiTheme="minorHAnsi" w:cstheme="minorHAnsi"/>
        <w:sz w:val="21"/>
        <w:szCs w:val="21"/>
      </w:rPr>
      <w:t>High</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B24705">
      <w:rPr>
        <w:rFonts w:asciiTheme="minorHAnsi" w:hAnsiTheme="minorHAnsi" w:cstheme="minorHAnsi"/>
        <w:sz w:val="21"/>
        <w:szCs w:val="21"/>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4B406" w14:textId="77777777" w:rsidR="00033A8D" w:rsidRDefault="00033A8D" w:rsidP="00B36DD9">
      <w:r>
        <w:separator/>
      </w:r>
    </w:p>
  </w:footnote>
  <w:footnote w:type="continuationSeparator" w:id="0">
    <w:p w14:paraId="2604FD2A" w14:textId="77777777" w:rsidR="00033A8D" w:rsidRDefault="00033A8D"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033A8D">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22484AA9"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9B376B">
      <w:rPr>
        <w:rFonts w:asciiTheme="minorHAnsi" w:hAnsiTheme="minorHAnsi" w:cstheme="minorHAnsi"/>
        <w:b/>
        <w:bCs/>
        <w:color w:val="7F7F7F" w:themeColor="text1" w:themeTint="80"/>
        <w:sz w:val="21"/>
        <w:szCs w:val="21"/>
      </w:rPr>
      <w:t>High</w:t>
    </w:r>
    <w:r w:rsidRPr="00C03D5E">
      <w:rPr>
        <w:rFonts w:asciiTheme="minorHAnsi" w:hAnsiTheme="minorHAnsi" w:cstheme="minorHAnsi"/>
        <w:b/>
        <w:bCs/>
        <w:color w:val="7F7F7F" w:themeColor="text1" w:themeTint="80"/>
        <w:sz w:val="21"/>
        <w:szCs w:val="21"/>
      </w:rPr>
      <w:t xml:space="preserve"> School: Lesson </w:t>
    </w:r>
    <w:r w:rsidR="00B24705">
      <w:rPr>
        <w:rFonts w:asciiTheme="minorHAnsi" w:hAnsiTheme="minorHAnsi" w:cstheme="minorHAnsi"/>
        <w:b/>
        <w:bCs/>
        <w:color w:val="7F7F7F" w:themeColor="text1" w:themeTint="80"/>
        <w:sz w:val="21"/>
        <w:szCs w:val="21"/>
      </w:rPr>
      <w:t>10</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5E12E0"/>
    <w:multiLevelType w:val="hybridMultilevel"/>
    <w:tmpl w:val="9F808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8F6BD1"/>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3E3040"/>
    <w:multiLevelType w:val="multilevel"/>
    <w:tmpl w:val="A3D0E3D0"/>
    <w:lvl w:ilvl="0">
      <w:start w:val="1"/>
      <w:numFmt w:val="decimal"/>
      <w:lvlText w:val="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9C224C"/>
    <w:multiLevelType w:val="hybridMultilevel"/>
    <w:tmpl w:val="E9840E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353C9D"/>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A285ED0"/>
    <w:multiLevelType w:val="hybridMultilevel"/>
    <w:tmpl w:val="231C4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E6605D9"/>
    <w:multiLevelType w:val="multilevel"/>
    <w:tmpl w:val="F048B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07195C"/>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0B408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AE7F73"/>
    <w:multiLevelType w:val="multilevel"/>
    <w:tmpl w:val="25267E2E"/>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5D534A6"/>
    <w:multiLevelType w:val="hybridMultilevel"/>
    <w:tmpl w:val="F2A44778"/>
    <w:lvl w:ilvl="0" w:tplc="AC444D7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543B15"/>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8AC3FAE"/>
    <w:multiLevelType w:val="hybridMultilevel"/>
    <w:tmpl w:val="E4AE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DD0C12"/>
    <w:multiLevelType w:val="multilevel"/>
    <w:tmpl w:val="EBE2E294"/>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A4343E8"/>
    <w:multiLevelType w:val="hybridMultilevel"/>
    <w:tmpl w:val="B72C8BC2"/>
    <w:lvl w:ilvl="0" w:tplc="1BC00960">
      <w:start w:val="1"/>
      <w:numFmt w:val="bullet"/>
      <w:lvlText w:val="◊"/>
      <w:lvlJc w:val="left"/>
      <w:pPr>
        <w:ind w:left="2520" w:hanging="360"/>
      </w:pPr>
      <w:rPr>
        <w:rFonts w:ascii="Wingdings 3" w:hAnsi="Wingdings 3"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AB71A72"/>
    <w:multiLevelType w:val="multilevel"/>
    <w:tmpl w:val="FEBE5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D224EF4"/>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DFF6DED"/>
    <w:multiLevelType w:val="hybridMultilevel"/>
    <w:tmpl w:val="D21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4205D1"/>
    <w:multiLevelType w:val="multilevel"/>
    <w:tmpl w:val="B7B64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1ED57DE0"/>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EDB7B7D"/>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0A810E1"/>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25256BD"/>
    <w:multiLevelType w:val="hybridMultilevel"/>
    <w:tmpl w:val="639CB8B4"/>
    <w:lvl w:ilvl="0" w:tplc="AC444D7E">
      <w:start w:val="3"/>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2FE215B"/>
    <w:multiLevelType w:val="multilevel"/>
    <w:tmpl w:val="C728E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3133E12"/>
    <w:multiLevelType w:val="multilevel"/>
    <w:tmpl w:val="0ED6A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23954B4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0C63D7"/>
    <w:multiLevelType w:val="multilevel"/>
    <w:tmpl w:val="DEA2A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5AC784A"/>
    <w:multiLevelType w:val="multilevel"/>
    <w:tmpl w:val="2AFA1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25E20F34"/>
    <w:multiLevelType w:val="multilevel"/>
    <w:tmpl w:val="6B1ECA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264D125F"/>
    <w:multiLevelType w:val="hybridMultilevel"/>
    <w:tmpl w:val="82C89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7981D7B"/>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27F05932"/>
    <w:multiLevelType w:val="hybridMultilevel"/>
    <w:tmpl w:val="36D0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28A02BC4"/>
    <w:multiLevelType w:val="multilevel"/>
    <w:tmpl w:val="2AFA1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293C1766"/>
    <w:multiLevelType w:val="multilevel"/>
    <w:tmpl w:val="55866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Wingdings 3" w:hAnsi="Wingdings 3" w:hint="default"/>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2977762C"/>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29EC7757"/>
    <w:multiLevelType w:val="multilevel"/>
    <w:tmpl w:val="4EA8E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2A8A3BF0"/>
    <w:multiLevelType w:val="multilevel"/>
    <w:tmpl w:val="AD8C6FC2"/>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Letter"/>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2BA47F03"/>
    <w:multiLevelType w:val="multilevel"/>
    <w:tmpl w:val="63169DCA"/>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BE101C2"/>
    <w:multiLevelType w:val="multilevel"/>
    <w:tmpl w:val="123A9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2BFA45EA"/>
    <w:multiLevelType w:val="multilevel"/>
    <w:tmpl w:val="CAEC4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D375FD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2D4A1DF0"/>
    <w:multiLevelType w:val="multilevel"/>
    <w:tmpl w:val="72EC4D4C"/>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2EB467F9"/>
    <w:multiLevelType w:val="multilevel"/>
    <w:tmpl w:val="10803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2EDB40AB"/>
    <w:multiLevelType w:val="multilevel"/>
    <w:tmpl w:val="92F68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2" w15:restartNumberingAfterBreak="0">
    <w:nsid w:val="2F214921"/>
    <w:multiLevelType w:val="multilevel"/>
    <w:tmpl w:val="84228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316523EC"/>
    <w:multiLevelType w:val="multilevel"/>
    <w:tmpl w:val="450AFB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32BF756E"/>
    <w:multiLevelType w:val="multilevel"/>
    <w:tmpl w:val="DC043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3548596A"/>
    <w:multiLevelType w:val="multilevel"/>
    <w:tmpl w:val="DF100944"/>
    <w:lvl w:ilvl="0">
      <w:start w:val="1"/>
      <w:numFmt w:val="bullet"/>
      <w:lvlText w:val="o"/>
      <w:lvlJc w:val="left"/>
      <w:pPr>
        <w:ind w:left="720" w:hanging="360"/>
      </w:pPr>
      <w:rPr>
        <w:rFonts w:ascii="Courier New" w:hAnsi="Courier New" w:cs="Courier New" w:hint="default"/>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35E00F8C"/>
    <w:multiLevelType w:val="hybridMultilevel"/>
    <w:tmpl w:val="1E0C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62C68C0"/>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36407171"/>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369C2E08"/>
    <w:multiLevelType w:val="hybridMultilevel"/>
    <w:tmpl w:val="851C1B1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3A3C461D"/>
    <w:multiLevelType w:val="multilevel"/>
    <w:tmpl w:val="0FCC5D1A"/>
    <w:lvl w:ilvl="0">
      <w:start w:val="1"/>
      <w:numFmt w:val="bullet"/>
      <w:lvlText w:val="●"/>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7" w15:restartNumberingAfterBreak="0">
    <w:nsid w:val="3AC73468"/>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3C93251F"/>
    <w:multiLevelType w:val="hybridMultilevel"/>
    <w:tmpl w:val="B97A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D48299C"/>
    <w:multiLevelType w:val="hybridMultilevel"/>
    <w:tmpl w:val="1C4610C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3D4E13B9"/>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3D5E76BD"/>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3FF14082"/>
    <w:multiLevelType w:val="multilevel"/>
    <w:tmpl w:val="25404F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40622AD7"/>
    <w:multiLevelType w:val="multilevel"/>
    <w:tmpl w:val="888E1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0705598"/>
    <w:multiLevelType w:val="hybridMultilevel"/>
    <w:tmpl w:val="5DEEE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1330E6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41A642CA"/>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42DF1F0B"/>
    <w:multiLevelType w:val="hybridMultilevel"/>
    <w:tmpl w:val="51FA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3194E6C"/>
    <w:multiLevelType w:val="hybridMultilevel"/>
    <w:tmpl w:val="7758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5563ED7"/>
    <w:multiLevelType w:val="multilevel"/>
    <w:tmpl w:val="AF18B69C"/>
    <w:lvl w:ilvl="0">
      <w:start w:val="1"/>
      <w:numFmt w:val="bullet"/>
      <w:lvlText w:val="■"/>
      <w:lvlJc w:val="left"/>
      <w:pPr>
        <w:ind w:left="2160" w:hanging="360"/>
      </w:pPr>
      <w:rPr>
        <w:rFonts w:hint="default"/>
        <w:u w:val="none"/>
      </w:rPr>
    </w:lvl>
    <w:lvl w:ilvl="1">
      <w:start w:val="1"/>
      <w:numFmt w:val="bullet"/>
      <w:lvlText w:val="○"/>
      <w:lvlJc w:val="left"/>
      <w:pPr>
        <w:ind w:left="2880" w:hanging="360"/>
      </w:pPr>
      <w:rPr>
        <w:rFonts w:hint="default"/>
        <w:u w:val="none"/>
      </w:rPr>
    </w:lvl>
    <w:lvl w:ilvl="2">
      <w:start w:val="1"/>
      <w:numFmt w:val="bullet"/>
      <w:lvlText w:val="■"/>
      <w:lvlJc w:val="left"/>
      <w:pPr>
        <w:ind w:left="3600" w:hanging="360"/>
      </w:pPr>
      <w:rPr>
        <w:rFonts w:hint="default"/>
        <w:u w:val="none"/>
      </w:rPr>
    </w:lvl>
    <w:lvl w:ilvl="3">
      <w:start w:val="1"/>
      <w:numFmt w:val="bullet"/>
      <w:lvlText w:val="¸"/>
      <w:lvlJc w:val="left"/>
      <w:pPr>
        <w:ind w:left="4320" w:hanging="360"/>
      </w:pPr>
      <w:rPr>
        <w:rFonts w:ascii="Wingdings 2" w:hAnsi="Wingdings 2" w:hint="default"/>
        <w:u w:val="none"/>
      </w:rPr>
    </w:lvl>
    <w:lvl w:ilvl="4">
      <w:start w:val="1"/>
      <w:numFmt w:val="bullet"/>
      <w:lvlText w:val="○"/>
      <w:lvlJc w:val="left"/>
      <w:pPr>
        <w:ind w:left="5040" w:hanging="360"/>
      </w:pPr>
      <w:rPr>
        <w:rFonts w:hint="default"/>
        <w:u w:val="none"/>
      </w:rPr>
    </w:lvl>
    <w:lvl w:ilvl="5">
      <w:start w:val="1"/>
      <w:numFmt w:val="bullet"/>
      <w:lvlText w:val="■"/>
      <w:lvlJc w:val="left"/>
      <w:pPr>
        <w:ind w:left="5760" w:hanging="360"/>
      </w:pPr>
      <w:rPr>
        <w:rFonts w:hint="default"/>
        <w:u w:val="none"/>
      </w:rPr>
    </w:lvl>
    <w:lvl w:ilvl="6">
      <w:start w:val="1"/>
      <w:numFmt w:val="bullet"/>
      <w:lvlText w:val="●"/>
      <w:lvlJc w:val="left"/>
      <w:pPr>
        <w:ind w:left="6480" w:hanging="360"/>
      </w:pPr>
      <w:rPr>
        <w:rFonts w:hint="default"/>
        <w:u w:val="none"/>
      </w:rPr>
    </w:lvl>
    <w:lvl w:ilvl="7">
      <w:start w:val="1"/>
      <w:numFmt w:val="bullet"/>
      <w:lvlText w:val="○"/>
      <w:lvlJc w:val="left"/>
      <w:pPr>
        <w:ind w:left="7200" w:hanging="360"/>
      </w:pPr>
      <w:rPr>
        <w:rFonts w:hint="default"/>
        <w:u w:val="none"/>
      </w:rPr>
    </w:lvl>
    <w:lvl w:ilvl="8">
      <w:start w:val="1"/>
      <w:numFmt w:val="bullet"/>
      <w:lvlText w:val="■"/>
      <w:lvlJc w:val="left"/>
      <w:pPr>
        <w:ind w:left="7920" w:hanging="360"/>
      </w:pPr>
      <w:rPr>
        <w:rFonts w:hint="default"/>
        <w:u w:val="none"/>
      </w:rPr>
    </w:lvl>
  </w:abstractNum>
  <w:abstractNum w:abstractNumId="102"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4603136D"/>
    <w:multiLevelType w:val="multilevel"/>
    <w:tmpl w:val="EA8A5FE8"/>
    <w:styleLink w:val="CurrentList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47055C7E"/>
    <w:multiLevelType w:val="hybridMultilevel"/>
    <w:tmpl w:val="5518D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470F531D"/>
    <w:multiLevelType w:val="multilevel"/>
    <w:tmpl w:val="9824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81F207D"/>
    <w:multiLevelType w:val="multilevel"/>
    <w:tmpl w:val="372E6E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8B33121"/>
    <w:multiLevelType w:val="multilevel"/>
    <w:tmpl w:val="E33C0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97C540B"/>
    <w:multiLevelType w:val="hybridMultilevel"/>
    <w:tmpl w:val="C38C5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A044012"/>
    <w:multiLevelType w:val="multilevel"/>
    <w:tmpl w:val="64B4DB2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4B275F19"/>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D4923A2"/>
    <w:multiLevelType w:val="hybridMultilevel"/>
    <w:tmpl w:val="69EA9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4E3B7C54"/>
    <w:multiLevelType w:val="hybridMultilevel"/>
    <w:tmpl w:val="1E9A3E2E"/>
    <w:lvl w:ilvl="0" w:tplc="4E06BC76">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F787E56"/>
    <w:multiLevelType w:val="hybridMultilevel"/>
    <w:tmpl w:val="DAD47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4FC4544F"/>
    <w:multiLevelType w:val="multilevel"/>
    <w:tmpl w:val="490E34A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50BA2C65"/>
    <w:multiLevelType w:val="multilevel"/>
    <w:tmpl w:val="A1BC5B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15C0DF8"/>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530C3C4E"/>
    <w:multiLevelType w:val="hybridMultilevel"/>
    <w:tmpl w:val="EA8A5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535E7B6C"/>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5536384F"/>
    <w:multiLevelType w:val="multilevel"/>
    <w:tmpl w:val="FD0670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15:restartNumberingAfterBreak="0">
    <w:nsid w:val="55E85E10"/>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63574B3"/>
    <w:multiLevelType w:val="multilevel"/>
    <w:tmpl w:val="277C220C"/>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5765170D"/>
    <w:multiLevelType w:val="hybridMultilevel"/>
    <w:tmpl w:val="EE40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84943FE"/>
    <w:multiLevelType w:val="multilevel"/>
    <w:tmpl w:val="AFF83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59781C10"/>
    <w:multiLevelType w:val="multilevel"/>
    <w:tmpl w:val="A5DA4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0"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1" w15:restartNumberingAfterBreak="0">
    <w:nsid w:val="5A8B40A6"/>
    <w:multiLevelType w:val="multilevel"/>
    <w:tmpl w:val="D64C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B11571F"/>
    <w:multiLevelType w:val="multilevel"/>
    <w:tmpl w:val="DB26D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5BFE7517"/>
    <w:multiLevelType w:val="hybridMultilevel"/>
    <w:tmpl w:val="6B9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C1F60ED"/>
    <w:multiLevelType w:val="hybridMultilevel"/>
    <w:tmpl w:val="4A0E4C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CC941F8"/>
    <w:multiLevelType w:val="hybridMultilevel"/>
    <w:tmpl w:val="E528BDD0"/>
    <w:lvl w:ilvl="0" w:tplc="4E06BC7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37"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5FEF2A9D"/>
    <w:multiLevelType w:val="multilevel"/>
    <w:tmpl w:val="13865D3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605A2B8A"/>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609448D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60FC75D0"/>
    <w:multiLevelType w:val="multilevel"/>
    <w:tmpl w:val="DC9E5924"/>
    <w:lvl w:ilvl="0">
      <w:start w:val="1"/>
      <w:numFmt w:val="bullet"/>
      <w:lvlText w:val="●"/>
      <w:lvlJc w:val="left"/>
      <w:pPr>
        <w:ind w:left="2160" w:hanging="360"/>
      </w:pPr>
      <w:rPr>
        <w:rFonts w:hint="default"/>
        <w:u w:val="none"/>
      </w:rPr>
    </w:lvl>
    <w:lvl w:ilvl="1">
      <w:start w:val="1"/>
      <w:numFmt w:val="bullet"/>
      <w:lvlText w:val="◊"/>
      <w:lvlJc w:val="left"/>
      <w:pPr>
        <w:ind w:left="2520" w:hanging="360"/>
      </w:pPr>
      <w:rPr>
        <w:rFonts w:ascii="Wingdings 3" w:hAnsi="Wingdings 3" w:hint="default"/>
      </w:rPr>
    </w:lvl>
    <w:lvl w:ilvl="2">
      <w:start w:val="1"/>
      <w:numFmt w:val="bullet"/>
      <w:lvlText w:val="■"/>
      <w:lvlJc w:val="left"/>
      <w:pPr>
        <w:ind w:left="3600" w:hanging="360"/>
      </w:pPr>
      <w:rPr>
        <w:rFonts w:hint="default"/>
        <w:u w:val="none"/>
      </w:rPr>
    </w:lvl>
    <w:lvl w:ilvl="3">
      <w:start w:val="1"/>
      <w:numFmt w:val="bullet"/>
      <w:lvlText w:val="¸"/>
      <w:lvlJc w:val="left"/>
      <w:pPr>
        <w:ind w:left="4320" w:hanging="360"/>
      </w:pPr>
      <w:rPr>
        <w:rFonts w:ascii="Wingdings 2" w:hAnsi="Wingdings 2" w:hint="default"/>
        <w:u w:val="none"/>
      </w:rPr>
    </w:lvl>
    <w:lvl w:ilvl="4">
      <w:start w:val="1"/>
      <w:numFmt w:val="bullet"/>
      <w:lvlText w:val="○"/>
      <w:lvlJc w:val="left"/>
      <w:pPr>
        <w:ind w:left="5040" w:hanging="360"/>
      </w:pPr>
      <w:rPr>
        <w:rFonts w:hint="default"/>
        <w:u w:val="none"/>
      </w:rPr>
    </w:lvl>
    <w:lvl w:ilvl="5">
      <w:start w:val="1"/>
      <w:numFmt w:val="bullet"/>
      <w:lvlText w:val="■"/>
      <w:lvlJc w:val="left"/>
      <w:pPr>
        <w:ind w:left="5760" w:hanging="360"/>
      </w:pPr>
      <w:rPr>
        <w:rFonts w:hint="default"/>
        <w:u w:val="none"/>
      </w:rPr>
    </w:lvl>
    <w:lvl w:ilvl="6">
      <w:start w:val="1"/>
      <w:numFmt w:val="bullet"/>
      <w:lvlText w:val="●"/>
      <w:lvlJc w:val="left"/>
      <w:pPr>
        <w:ind w:left="6480" w:hanging="360"/>
      </w:pPr>
      <w:rPr>
        <w:rFonts w:hint="default"/>
        <w:u w:val="none"/>
      </w:rPr>
    </w:lvl>
    <w:lvl w:ilvl="7">
      <w:start w:val="1"/>
      <w:numFmt w:val="bullet"/>
      <w:lvlText w:val="○"/>
      <w:lvlJc w:val="left"/>
      <w:pPr>
        <w:ind w:left="7200" w:hanging="360"/>
      </w:pPr>
      <w:rPr>
        <w:rFonts w:hint="default"/>
        <w:u w:val="none"/>
      </w:rPr>
    </w:lvl>
    <w:lvl w:ilvl="8">
      <w:start w:val="1"/>
      <w:numFmt w:val="bullet"/>
      <w:lvlText w:val="■"/>
      <w:lvlJc w:val="left"/>
      <w:pPr>
        <w:ind w:left="7920" w:hanging="360"/>
      </w:pPr>
      <w:rPr>
        <w:rFonts w:hint="default"/>
        <w:u w:val="none"/>
      </w:rPr>
    </w:lvl>
  </w:abstractNum>
  <w:abstractNum w:abstractNumId="144" w15:restartNumberingAfterBreak="0">
    <w:nsid w:val="62843DCF"/>
    <w:multiLevelType w:val="hybridMultilevel"/>
    <w:tmpl w:val="DC88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2A11576"/>
    <w:multiLevelType w:val="multilevel"/>
    <w:tmpl w:val="295272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6"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63B1444B"/>
    <w:multiLevelType w:val="hybridMultilevel"/>
    <w:tmpl w:val="49E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49F7B6B"/>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654834D4"/>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81D65BD"/>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6869556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68705CF2"/>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68E1404C"/>
    <w:multiLevelType w:val="multilevel"/>
    <w:tmpl w:val="F0404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6"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7" w15:restartNumberingAfterBreak="0">
    <w:nsid w:val="698431A9"/>
    <w:multiLevelType w:val="multilevel"/>
    <w:tmpl w:val="5A5CD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9" w15:restartNumberingAfterBreak="0">
    <w:nsid w:val="6A0D2FFC"/>
    <w:multiLevelType w:val="hybridMultilevel"/>
    <w:tmpl w:val="7FF0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6C802FBF"/>
    <w:multiLevelType w:val="multilevel"/>
    <w:tmpl w:val="BE1E0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6D360D40"/>
    <w:multiLevelType w:val="hybridMultilevel"/>
    <w:tmpl w:val="E9E47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D9967F2"/>
    <w:multiLevelType w:val="multilevel"/>
    <w:tmpl w:val="E048D1C8"/>
    <w:lvl w:ilvl="0">
      <w:start w:val="1"/>
      <w:numFmt w:val="bullet"/>
      <w:lvlText w:val="●"/>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165" w15:restartNumberingAfterBreak="0">
    <w:nsid w:val="6DA937A6"/>
    <w:multiLevelType w:val="multilevel"/>
    <w:tmpl w:val="2F9E05E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71785B13"/>
    <w:multiLevelType w:val="multilevel"/>
    <w:tmpl w:val="6E6819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8"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3D73F8E"/>
    <w:multiLevelType w:val="multilevel"/>
    <w:tmpl w:val="D188D92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74B17E6D"/>
    <w:multiLevelType w:val="hybridMultilevel"/>
    <w:tmpl w:val="F43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5121017"/>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775B3D0A"/>
    <w:multiLevelType w:val="multilevel"/>
    <w:tmpl w:val="E15C01F0"/>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74" w15:restartNumberingAfterBreak="0">
    <w:nsid w:val="7A4A33EF"/>
    <w:multiLevelType w:val="multilevel"/>
    <w:tmpl w:val="40D80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5" w15:restartNumberingAfterBreak="0">
    <w:nsid w:val="7A707FE7"/>
    <w:multiLevelType w:val="multilevel"/>
    <w:tmpl w:val="0652C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6"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7"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7C226F59"/>
    <w:multiLevelType w:val="hybridMultilevel"/>
    <w:tmpl w:val="F3685D7A"/>
    <w:lvl w:ilvl="0" w:tplc="CFD0E1B0">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9" w15:restartNumberingAfterBreak="0">
    <w:nsid w:val="7C7C643F"/>
    <w:multiLevelType w:val="hybridMultilevel"/>
    <w:tmpl w:val="70026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1" w15:restartNumberingAfterBreak="0">
    <w:nsid w:val="7D5154D3"/>
    <w:multiLevelType w:val="multilevel"/>
    <w:tmpl w:val="7B6A067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7D9513B7"/>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7DFF7813"/>
    <w:multiLevelType w:val="multilevel"/>
    <w:tmpl w:val="5FF0F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158"/>
  </w:num>
  <w:num w:numId="2" w16cid:durableId="1435633608">
    <w:abstractNumId w:val="41"/>
  </w:num>
  <w:num w:numId="3" w16cid:durableId="714735947">
    <w:abstractNumId w:val="20"/>
  </w:num>
  <w:num w:numId="4" w16cid:durableId="1279530705">
    <w:abstractNumId w:val="139"/>
  </w:num>
  <w:num w:numId="5" w16cid:durableId="141509556">
    <w:abstractNumId w:val="118"/>
  </w:num>
  <w:num w:numId="6" w16cid:durableId="1264651535">
    <w:abstractNumId w:val="29"/>
  </w:num>
  <w:num w:numId="7" w16cid:durableId="1363743799">
    <w:abstractNumId w:val="25"/>
  </w:num>
  <w:num w:numId="8" w16cid:durableId="941373190">
    <w:abstractNumId w:val="32"/>
  </w:num>
  <w:num w:numId="9" w16cid:durableId="1033115908">
    <w:abstractNumId w:val="168"/>
  </w:num>
  <w:num w:numId="10" w16cid:durableId="1428428366">
    <w:abstractNumId w:val="123"/>
  </w:num>
  <w:num w:numId="11" w16cid:durableId="448863195">
    <w:abstractNumId w:val="0"/>
  </w:num>
  <w:num w:numId="12" w16cid:durableId="356733600">
    <w:abstractNumId w:val="177"/>
  </w:num>
  <w:num w:numId="13" w16cid:durableId="1051003176">
    <w:abstractNumId w:val="146"/>
  </w:num>
  <w:num w:numId="14" w16cid:durableId="553082954">
    <w:abstractNumId w:val="92"/>
  </w:num>
  <w:num w:numId="15" w16cid:durableId="373239916">
    <w:abstractNumId w:val="71"/>
  </w:num>
  <w:num w:numId="16" w16cid:durableId="1257322668">
    <w:abstractNumId w:val="8"/>
  </w:num>
  <w:num w:numId="17" w16cid:durableId="1582447574">
    <w:abstractNumId w:val="170"/>
  </w:num>
  <w:num w:numId="18" w16cid:durableId="847645713">
    <w:abstractNumId w:val="31"/>
  </w:num>
  <w:num w:numId="19" w16cid:durableId="330065566">
    <w:abstractNumId w:val="86"/>
  </w:num>
  <w:num w:numId="20" w16cid:durableId="285816594">
    <w:abstractNumId w:val="151"/>
    <w:lvlOverride w:ilvl="0">
      <w:lvl w:ilvl="0">
        <w:numFmt w:val="decimal"/>
        <w:lvlText w:val="%1."/>
        <w:lvlJc w:val="left"/>
      </w:lvl>
    </w:lvlOverride>
  </w:num>
  <w:num w:numId="21" w16cid:durableId="907690302">
    <w:abstractNumId w:val="39"/>
    <w:lvlOverride w:ilvl="0">
      <w:lvl w:ilvl="0">
        <w:numFmt w:val="decimal"/>
        <w:lvlText w:val="%1."/>
        <w:lvlJc w:val="left"/>
      </w:lvl>
    </w:lvlOverride>
  </w:num>
  <w:num w:numId="22" w16cid:durableId="64036491">
    <w:abstractNumId w:val="51"/>
    <w:lvlOverride w:ilvl="0">
      <w:lvl w:ilvl="0">
        <w:numFmt w:val="decimal"/>
        <w:lvlText w:val="%1."/>
        <w:lvlJc w:val="left"/>
      </w:lvl>
    </w:lvlOverride>
  </w:num>
  <w:num w:numId="23" w16cid:durableId="705519961">
    <w:abstractNumId w:val="14"/>
    <w:lvlOverride w:ilvl="0">
      <w:lvl w:ilvl="0">
        <w:numFmt w:val="decimal"/>
        <w:lvlText w:val="%1."/>
        <w:lvlJc w:val="left"/>
      </w:lvl>
    </w:lvlOverride>
  </w:num>
  <w:num w:numId="24" w16cid:durableId="1550268022">
    <w:abstractNumId w:val="115"/>
    <w:lvlOverride w:ilvl="0">
      <w:lvl w:ilvl="0">
        <w:numFmt w:val="decimal"/>
        <w:lvlText w:val="%1."/>
        <w:lvlJc w:val="left"/>
      </w:lvl>
    </w:lvlOverride>
  </w:num>
  <w:num w:numId="25" w16cid:durableId="1551528745">
    <w:abstractNumId w:val="137"/>
    <w:lvlOverride w:ilvl="0">
      <w:lvl w:ilvl="0">
        <w:numFmt w:val="decimal"/>
        <w:lvlText w:val="%1."/>
        <w:lvlJc w:val="left"/>
      </w:lvl>
    </w:lvlOverride>
  </w:num>
  <w:num w:numId="26" w16cid:durableId="453259357">
    <w:abstractNumId w:val="49"/>
  </w:num>
  <w:num w:numId="27" w16cid:durableId="990908014">
    <w:abstractNumId w:val="18"/>
  </w:num>
  <w:num w:numId="28" w16cid:durableId="1694072395">
    <w:abstractNumId w:val="136"/>
  </w:num>
  <w:num w:numId="29" w16cid:durableId="1341392329">
    <w:abstractNumId w:val="176"/>
  </w:num>
  <w:num w:numId="30" w16cid:durableId="1353873860">
    <w:abstractNumId w:val="47"/>
  </w:num>
  <w:num w:numId="31" w16cid:durableId="962535581">
    <w:abstractNumId w:val="130"/>
  </w:num>
  <w:num w:numId="32" w16cid:durableId="1544054529">
    <w:abstractNumId w:val="24"/>
  </w:num>
  <w:num w:numId="33" w16cid:durableId="1196894040">
    <w:abstractNumId w:val="5"/>
  </w:num>
  <w:num w:numId="34" w16cid:durableId="1585340541">
    <w:abstractNumId w:val="17"/>
  </w:num>
  <w:num w:numId="35" w16cid:durableId="1616206354">
    <w:abstractNumId w:val="48"/>
  </w:num>
  <w:num w:numId="36" w16cid:durableId="1750346858">
    <w:abstractNumId w:val="78"/>
  </w:num>
  <w:num w:numId="37" w16cid:durableId="222640186">
    <w:abstractNumId w:val="84"/>
  </w:num>
  <w:num w:numId="38" w16cid:durableId="339427652">
    <w:abstractNumId w:val="12"/>
  </w:num>
  <w:num w:numId="39" w16cid:durableId="1860122640">
    <w:abstractNumId w:val="160"/>
  </w:num>
  <w:num w:numId="40" w16cid:durableId="1083529650">
    <w:abstractNumId w:val="11"/>
  </w:num>
  <w:num w:numId="41" w16cid:durableId="2096436156">
    <w:abstractNumId w:val="76"/>
  </w:num>
  <w:num w:numId="42" w16cid:durableId="1700275736">
    <w:abstractNumId w:val="96"/>
  </w:num>
  <w:num w:numId="43" w16cid:durableId="561452830">
    <w:abstractNumId w:val="6"/>
  </w:num>
  <w:num w:numId="44" w16cid:durableId="683483210">
    <w:abstractNumId w:val="138"/>
  </w:num>
  <w:num w:numId="45" w16cid:durableId="831679500">
    <w:abstractNumId w:val="150"/>
  </w:num>
  <w:num w:numId="46" w16cid:durableId="1334262936">
    <w:abstractNumId w:val="102"/>
  </w:num>
  <w:num w:numId="47" w16cid:durableId="381174224">
    <w:abstractNumId w:val="33"/>
  </w:num>
  <w:num w:numId="48" w16cid:durableId="711467856">
    <w:abstractNumId w:val="184"/>
  </w:num>
  <w:num w:numId="49" w16cid:durableId="1728870066">
    <w:abstractNumId w:val="112"/>
  </w:num>
  <w:num w:numId="50" w16cid:durableId="411389848">
    <w:abstractNumId w:val="180"/>
  </w:num>
  <w:num w:numId="51" w16cid:durableId="1560701244">
    <w:abstractNumId w:val="167"/>
  </w:num>
  <w:num w:numId="52" w16cid:durableId="1636570263">
    <w:abstractNumId w:val="156"/>
  </w:num>
  <w:num w:numId="53" w16cid:durableId="12654892">
    <w:abstractNumId w:val="61"/>
  </w:num>
  <w:num w:numId="54" w16cid:durableId="605847073">
    <w:abstractNumId w:val="21"/>
  </w:num>
  <w:num w:numId="55" w16cid:durableId="1273518233">
    <w:abstractNumId w:val="9"/>
  </w:num>
  <w:num w:numId="56" w16cid:durableId="311839055">
    <w:abstractNumId w:val="45"/>
  </w:num>
  <w:num w:numId="57" w16cid:durableId="429594692">
    <w:abstractNumId w:val="75"/>
  </w:num>
  <w:num w:numId="58" w16cid:durableId="823007819">
    <w:abstractNumId w:val="74"/>
  </w:num>
  <w:num w:numId="59" w16cid:durableId="2010476267">
    <w:abstractNumId w:val="161"/>
  </w:num>
  <w:num w:numId="60" w16cid:durableId="1391997722">
    <w:abstractNumId w:val="110"/>
  </w:num>
  <w:num w:numId="61" w16cid:durableId="1628077107">
    <w:abstractNumId w:val="57"/>
  </w:num>
  <w:num w:numId="62" w16cid:durableId="971980999">
    <w:abstractNumId w:val="116"/>
  </w:num>
  <w:num w:numId="63" w16cid:durableId="450051260">
    <w:abstractNumId w:val="164"/>
  </w:num>
  <w:num w:numId="64" w16cid:durableId="673267400">
    <w:abstractNumId w:val="111"/>
  </w:num>
  <w:num w:numId="65" w16cid:durableId="1742940874">
    <w:abstractNumId w:val="173"/>
  </w:num>
  <w:num w:numId="66" w16cid:durableId="263848171">
    <w:abstractNumId w:val="79"/>
  </w:num>
  <w:num w:numId="67" w16cid:durableId="452947309">
    <w:abstractNumId w:val="113"/>
  </w:num>
  <w:num w:numId="68" w16cid:durableId="1371564385">
    <w:abstractNumId w:val="27"/>
  </w:num>
  <w:num w:numId="69" w16cid:durableId="1764957246">
    <w:abstractNumId w:val="181"/>
  </w:num>
  <w:num w:numId="70" w16cid:durableId="1394231791">
    <w:abstractNumId w:val="37"/>
  </w:num>
  <w:num w:numId="71" w16cid:durableId="494107630">
    <w:abstractNumId w:val="175"/>
  </w:num>
  <w:num w:numId="72" w16cid:durableId="1880976224">
    <w:abstractNumId w:val="93"/>
  </w:num>
  <w:num w:numId="73" w16cid:durableId="1722286875">
    <w:abstractNumId w:val="95"/>
  </w:num>
  <w:num w:numId="74" w16cid:durableId="418789662">
    <w:abstractNumId w:val="163"/>
  </w:num>
  <w:num w:numId="75" w16cid:durableId="1564410746">
    <w:abstractNumId w:val="72"/>
  </w:num>
  <w:num w:numId="76" w16cid:durableId="699430598">
    <w:abstractNumId w:val="133"/>
  </w:num>
  <w:num w:numId="77" w16cid:durableId="1214924863">
    <w:abstractNumId w:val="159"/>
  </w:num>
  <w:num w:numId="78" w16cid:durableId="163127907">
    <w:abstractNumId w:val="82"/>
  </w:num>
  <w:num w:numId="79" w16cid:durableId="1972127815">
    <w:abstractNumId w:val="145"/>
  </w:num>
  <w:num w:numId="80" w16cid:durableId="2004814175">
    <w:abstractNumId w:val="162"/>
  </w:num>
  <w:num w:numId="81" w16cid:durableId="1009794155">
    <w:abstractNumId w:val="142"/>
  </w:num>
  <w:num w:numId="82" w16cid:durableId="430586198">
    <w:abstractNumId w:val="34"/>
  </w:num>
  <w:num w:numId="83" w16cid:durableId="837308755">
    <w:abstractNumId w:val="69"/>
  </w:num>
  <w:num w:numId="84" w16cid:durableId="1630820691">
    <w:abstractNumId w:val="10"/>
  </w:num>
  <w:num w:numId="85" w16cid:durableId="867718718">
    <w:abstractNumId w:val="134"/>
  </w:num>
  <w:num w:numId="86" w16cid:durableId="1434938324">
    <w:abstractNumId w:val="149"/>
  </w:num>
  <w:num w:numId="87" w16cid:durableId="346057863">
    <w:abstractNumId w:val="182"/>
  </w:num>
  <w:num w:numId="88" w16cid:durableId="1520309915">
    <w:abstractNumId w:val="125"/>
  </w:num>
  <w:num w:numId="89" w16cid:durableId="824860729">
    <w:abstractNumId w:val="40"/>
  </w:num>
  <w:num w:numId="90" w16cid:durableId="807085651">
    <w:abstractNumId w:val="38"/>
  </w:num>
  <w:num w:numId="91" w16cid:durableId="1239437082">
    <w:abstractNumId w:val="59"/>
  </w:num>
  <w:num w:numId="92" w16cid:durableId="1455714845">
    <w:abstractNumId w:val="46"/>
  </w:num>
  <w:num w:numId="93" w16cid:durableId="1880900248">
    <w:abstractNumId w:val="44"/>
  </w:num>
  <w:num w:numId="94" w16cid:durableId="1195923397">
    <w:abstractNumId w:val="77"/>
  </w:num>
  <w:num w:numId="95" w16cid:durableId="803809841">
    <w:abstractNumId w:val="70"/>
  </w:num>
  <w:num w:numId="96" w16cid:durableId="1455103275">
    <w:abstractNumId w:val="157"/>
  </w:num>
  <w:num w:numId="97" w16cid:durableId="264457346">
    <w:abstractNumId w:val="132"/>
  </w:num>
  <w:num w:numId="98" w16cid:durableId="394084137">
    <w:abstractNumId w:val="104"/>
  </w:num>
  <w:num w:numId="99" w16cid:durableId="839199426">
    <w:abstractNumId w:val="28"/>
  </w:num>
  <w:num w:numId="100" w16cid:durableId="2140412319">
    <w:abstractNumId w:val="101"/>
  </w:num>
  <w:num w:numId="101" w16cid:durableId="1920019798">
    <w:abstractNumId w:val="143"/>
  </w:num>
  <w:num w:numId="102" w16cid:durableId="1914317202">
    <w:abstractNumId w:val="178"/>
  </w:num>
  <w:num w:numId="103" w16cid:durableId="771046535">
    <w:abstractNumId w:val="13"/>
  </w:num>
  <w:num w:numId="104" w16cid:durableId="1736510064">
    <w:abstractNumId w:val="53"/>
  </w:num>
  <w:num w:numId="105" w16cid:durableId="563443396">
    <w:abstractNumId w:val="120"/>
  </w:num>
  <w:num w:numId="106" w16cid:durableId="1433862872">
    <w:abstractNumId w:val="52"/>
  </w:num>
  <w:num w:numId="107" w16cid:durableId="982857112">
    <w:abstractNumId w:val="124"/>
  </w:num>
  <w:num w:numId="108" w16cid:durableId="155920636">
    <w:abstractNumId w:val="26"/>
  </w:num>
  <w:num w:numId="109" w16cid:durableId="692532432">
    <w:abstractNumId w:val="127"/>
  </w:num>
  <w:num w:numId="110" w16cid:durableId="708723063">
    <w:abstractNumId w:val="80"/>
  </w:num>
  <w:num w:numId="111" w16cid:durableId="1175002531">
    <w:abstractNumId w:val="56"/>
  </w:num>
  <w:num w:numId="112" w16cid:durableId="1673487338">
    <w:abstractNumId w:val="99"/>
  </w:num>
  <w:num w:numId="113" w16cid:durableId="2129473198">
    <w:abstractNumId w:val="171"/>
  </w:num>
  <w:num w:numId="114" w16cid:durableId="1739552191">
    <w:abstractNumId w:val="144"/>
  </w:num>
  <w:num w:numId="115" w16cid:durableId="1517839618">
    <w:abstractNumId w:val="88"/>
  </w:num>
  <w:num w:numId="116" w16cid:durableId="1060519176">
    <w:abstractNumId w:val="35"/>
  </w:num>
  <w:num w:numId="117" w16cid:durableId="62416572">
    <w:abstractNumId w:val="4"/>
  </w:num>
  <w:num w:numId="118" w16cid:durableId="1164932306">
    <w:abstractNumId w:val="154"/>
  </w:num>
  <w:num w:numId="119" w16cid:durableId="1687362243">
    <w:abstractNumId w:val="147"/>
  </w:num>
  <w:num w:numId="120" w16cid:durableId="53430015">
    <w:abstractNumId w:val="60"/>
  </w:num>
  <w:num w:numId="121" w16cid:durableId="272980674">
    <w:abstractNumId w:val="131"/>
  </w:num>
  <w:num w:numId="122" w16cid:durableId="321852983">
    <w:abstractNumId w:val="43"/>
    <w:lvlOverride w:ilvl="0">
      <w:lvl w:ilvl="0">
        <w:numFmt w:val="decimal"/>
        <w:lvlText w:val="%1."/>
        <w:lvlJc w:val="left"/>
      </w:lvl>
    </w:lvlOverride>
  </w:num>
  <w:num w:numId="123" w16cid:durableId="1945649304">
    <w:abstractNumId w:val="107"/>
    <w:lvlOverride w:ilvl="0">
      <w:lvl w:ilvl="0">
        <w:numFmt w:val="decimal"/>
        <w:lvlText w:val="%1."/>
        <w:lvlJc w:val="left"/>
      </w:lvl>
    </w:lvlOverride>
  </w:num>
  <w:num w:numId="124" w16cid:durableId="1554734159">
    <w:abstractNumId w:val="66"/>
    <w:lvlOverride w:ilvl="0">
      <w:lvl w:ilvl="0">
        <w:numFmt w:val="decimal"/>
        <w:lvlText w:val="%1."/>
        <w:lvlJc w:val="left"/>
      </w:lvl>
    </w:lvlOverride>
  </w:num>
  <w:num w:numId="125" w16cid:durableId="1963921377">
    <w:abstractNumId w:val="119"/>
    <w:lvlOverride w:ilvl="0">
      <w:lvl w:ilvl="0">
        <w:numFmt w:val="decimal"/>
        <w:lvlText w:val="%1."/>
        <w:lvlJc w:val="left"/>
      </w:lvl>
    </w:lvlOverride>
  </w:num>
  <w:num w:numId="126" w16cid:durableId="1157262653">
    <w:abstractNumId w:val="106"/>
    <w:lvlOverride w:ilvl="0">
      <w:lvl w:ilvl="0">
        <w:numFmt w:val="decimal"/>
        <w:lvlText w:val="%1."/>
        <w:lvlJc w:val="left"/>
      </w:lvl>
    </w:lvlOverride>
  </w:num>
  <w:num w:numId="127" w16cid:durableId="1557201423">
    <w:abstractNumId w:val="73"/>
  </w:num>
  <w:num w:numId="128" w16cid:durableId="956258400">
    <w:abstractNumId w:val="58"/>
  </w:num>
  <w:num w:numId="129" w16cid:durableId="1870603203">
    <w:abstractNumId w:val="54"/>
  </w:num>
  <w:num w:numId="130" w16cid:durableId="1844125013">
    <w:abstractNumId w:val="98"/>
  </w:num>
  <w:num w:numId="131" w16cid:durableId="1973709233">
    <w:abstractNumId w:val="87"/>
  </w:num>
  <w:num w:numId="132" w16cid:durableId="174006086">
    <w:abstractNumId w:val="152"/>
  </w:num>
  <w:num w:numId="133" w16cid:durableId="2120178996">
    <w:abstractNumId w:val="97"/>
  </w:num>
  <w:num w:numId="134" w16cid:durableId="1671636287">
    <w:abstractNumId w:val="114"/>
  </w:num>
  <w:num w:numId="135" w16cid:durableId="1673601193">
    <w:abstractNumId w:val="153"/>
  </w:num>
  <w:num w:numId="136" w16cid:durableId="769275487">
    <w:abstractNumId w:val="64"/>
  </w:num>
  <w:num w:numId="137" w16cid:durableId="292253955">
    <w:abstractNumId w:val="100"/>
  </w:num>
  <w:num w:numId="138" w16cid:durableId="825823665">
    <w:abstractNumId w:val="63"/>
  </w:num>
  <w:num w:numId="139" w16cid:durableId="701712792">
    <w:abstractNumId w:val="19"/>
  </w:num>
  <w:num w:numId="140" w16cid:durableId="1402368734">
    <w:abstractNumId w:val="3"/>
  </w:num>
  <w:num w:numId="141" w16cid:durableId="770051223">
    <w:abstractNumId w:val="85"/>
  </w:num>
  <w:num w:numId="142" w16cid:durableId="1174758069">
    <w:abstractNumId w:val="126"/>
  </w:num>
  <w:num w:numId="143" w16cid:durableId="2113476592">
    <w:abstractNumId w:val="105"/>
  </w:num>
  <w:num w:numId="144" w16cid:durableId="1292788648">
    <w:abstractNumId w:val="166"/>
    <w:lvlOverride w:ilvl="0">
      <w:lvl w:ilvl="0">
        <w:numFmt w:val="decimal"/>
        <w:lvlText w:val="%1."/>
        <w:lvlJc w:val="left"/>
      </w:lvl>
    </w:lvlOverride>
  </w:num>
  <w:num w:numId="145" w16cid:durableId="190149471">
    <w:abstractNumId w:val="42"/>
  </w:num>
  <w:num w:numId="146" w16cid:durableId="1230732436">
    <w:abstractNumId w:val="22"/>
  </w:num>
  <w:num w:numId="147" w16cid:durableId="60566794">
    <w:abstractNumId w:val="89"/>
  </w:num>
  <w:num w:numId="148" w16cid:durableId="396318417">
    <w:abstractNumId w:val="94"/>
  </w:num>
  <w:num w:numId="149" w16cid:durableId="1290429856">
    <w:abstractNumId w:val="148"/>
  </w:num>
  <w:num w:numId="150" w16cid:durableId="2124573586">
    <w:abstractNumId w:val="90"/>
  </w:num>
  <w:num w:numId="151" w16cid:durableId="109905585">
    <w:abstractNumId w:val="81"/>
  </w:num>
  <w:num w:numId="152" w16cid:durableId="1917350579">
    <w:abstractNumId w:val="67"/>
  </w:num>
  <w:num w:numId="153" w16cid:durableId="160968844">
    <w:abstractNumId w:val="7"/>
  </w:num>
  <w:num w:numId="154" w16cid:durableId="1469275713">
    <w:abstractNumId w:val="2"/>
  </w:num>
  <w:num w:numId="155" w16cid:durableId="641153842">
    <w:abstractNumId w:val="15"/>
  </w:num>
  <w:num w:numId="156" w16cid:durableId="783307837">
    <w:abstractNumId w:val="122"/>
  </w:num>
  <w:num w:numId="157" w16cid:durableId="2060082391">
    <w:abstractNumId w:val="55"/>
  </w:num>
  <w:num w:numId="158" w16cid:durableId="296643173">
    <w:abstractNumId w:val="36"/>
  </w:num>
  <w:num w:numId="159" w16cid:durableId="659230862">
    <w:abstractNumId w:val="108"/>
  </w:num>
  <w:num w:numId="160" w16cid:durableId="722143227">
    <w:abstractNumId w:val="128"/>
  </w:num>
  <w:num w:numId="161" w16cid:durableId="234442066">
    <w:abstractNumId w:val="135"/>
  </w:num>
  <w:num w:numId="162" w16cid:durableId="1520196302">
    <w:abstractNumId w:val="16"/>
  </w:num>
  <w:num w:numId="163" w16cid:durableId="469857952">
    <w:abstractNumId w:val="23"/>
  </w:num>
  <w:num w:numId="164" w16cid:durableId="1140268504">
    <w:abstractNumId w:val="91"/>
  </w:num>
  <w:num w:numId="165" w16cid:durableId="652490524">
    <w:abstractNumId w:val="172"/>
  </w:num>
  <w:num w:numId="166" w16cid:durableId="45493715">
    <w:abstractNumId w:val="129"/>
  </w:num>
  <w:num w:numId="167" w16cid:durableId="1628580527">
    <w:abstractNumId w:val="169"/>
  </w:num>
  <w:num w:numId="168" w16cid:durableId="1178038735">
    <w:abstractNumId w:val="165"/>
  </w:num>
  <w:num w:numId="169" w16cid:durableId="1555655305">
    <w:abstractNumId w:val="140"/>
  </w:num>
  <w:num w:numId="170" w16cid:durableId="1463697343">
    <w:abstractNumId w:val="68"/>
  </w:num>
  <w:num w:numId="171" w16cid:durableId="1783837633">
    <w:abstractNumId w:val="109"/>
  </w:num>
  <w:num w:numId="172" w16cid:durableId="901793675">
    <w:abstractNumId w:val="155"/>
  </w:num>
  <w:num w:numId="173" w16cid:durableId="1641183731">
    <w:abstractNumId w:val="117"/>
  </w:num>
  <w:num w:numId="174" w16cid:durableId="837429638">
    <w:abstractNumId w:val="183"/>
  </w:num>
  <w:num w:numId="175" w16cid:durableId="405538816">
    <w:abstractNumId w:val="65"/>
  </w:num>
  <w:num w:numId="176" w16cid:durableId="927881014">
    <w:abstractNumId w:val="30"/>
  </w:num>
  <w:num w:numId="177" w16cid:durableId="325472952">
    <w:abstractNumId w:val="62"/>
  </w:num>
  <w:num w:numId="178" w16cid:durableId="2093892399">
    <w:abstractNumId w:val="50"/>
  </w:num>
  <w:num w:numId="179" w16cid:durableId="1722634878">
    <w:abstractNumId w:val="174"/>
  </w:num>
  <w:num w:numId="180" w16cid:durableId="329868949">
    <w:abstractNumId w:val="179"/>
  </w:num>
  <w:num w:numId="181" w16cid:durableId="694041025">
    <w:abstractNumId w:val="141"/>
  </w:num>
  <w:num w:numId="182" w16cid:durableId="485361290">
    <w:abstractNumId w:val="1"/>
  </w:num>
  <w:num w:numId="183" w16cid:durableId="1339888242">
    <w:abstractNumId w:val="121"/>
  </w:num>
  <w:num w:numId="184" w16cid:durableId="1673139348">
    <w:abstractNumId w:val="103"/>
  </w:num>
  <w:num w:numId="185" w16cid:durableId="677318774">
    <w:abstractNumId w:val="8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33A8D"/>
    <w:rsid w:val="0004645C"/>
    <w:rsid w:val="00060A94"/>
    <w:rsid w:val="00067FB4"/>
    <w:rsid w:val="00071A86"/>
    <w:rsid w:val="00073EF2"/>
    <w:rsid w:val="00074FA1"/>
    <w:rsid w:val="000C1118"/>
    <w:rsid w:val="000D130B"/>
    <w:rsid w:val="000D7851"/>
    <w:rsid w:val="000E2041"/>
    <w:rsid w:val="000E2243"/>
    <w:rsid w:val="000E36ED"/>
    <w:rsid w:val="000E6BBC"/>
    <w:rsid w:val="000F0585"/>
    <w:rsid w:val="000F4C6D"/>
    <w:rsid w:val="000F5D57"/>
    <w:rsid w:val="001037D3"/>
    <w:rsid w:val="001069A5"/>
    <w:rsid w:val="001109E9"/>
    <w:rsid w:val="001113E5"/>
    <w:rsid w:val="00113547"/>
    <w:rsid w:val="001141BC"/>
    <w:rsid w:val="00134854"/>
    <w:rsid w:val="00135D85"/>
    <w:rsid w:val="00137AB3"/>
    <w:rsid w:val="00146851"/>
    <w:rsid w:val="00150FE8"/>
    <w:rsid w:val="00164582"/>
    <w:rsid w:val="00164CF6"/>
    <w:rsid w:val="001745A9"/>
    <w:rsid w:val="00174A5A"/>
    <w:rsid w:val="001822C7"/>
    <w:rsid w:val="00183EBF"/>
    <w:rsid w:val="00184B87"/>
    <w:rsid w:val="001A26BF"/>
    <w:rsid w:val="001A71BB"/>
    <w:rsid w:val="001A725E"/>
    <w:rsid w:val="001B1E0B"/>
    <w:rsid w:val="001B20F1"/>
    <w:rsid w:val="001B234D"/>
    <w:rsid w:val="001C15D7"/>
    <w:rsid w:val="001C3D66"/>
    <w:rsid w:val="001C52D3"/>
    <w:rsid w:val="001C7258"/>
    <w:rsid w:val="001D0C76"/>
    <w:rsid w:val="001E0869"/>
    <w:rsid w:val="001E21B8"/>
    <w:rsid w:val="001E694A"/>
    <w:rsid w:val="001F77AB"/>
    <w:rsid w:val="0020695C"/>
    <w:rsid w:val="002071BB"/>
    <w:rsid w:val="002144BB"/>
    <w:rsid w:val="0021512A"/>
    <w:rsid w:val="0022107C"/>
    <w:rsid w:val="0023406B"/>
    <w:rsid w:val="00236139"/>
    <w:rsid w:val="00240032"/>
    <w:rsid w:val="00243C8C"/>
    <w:rsid w:val="0025118D"/>
    <w:rsid w:val="00265253"/>
    <w:rsid w:val="0027066A"/>
    <w:rsid w:val="002759A2"/>
    <w:rsid w:val="002824B7"/>
    <w:rsid w:val="00282779"/>
    <w:rsid w:val="00284970"/>
    <w:rsid w:val="00292572"/>
    <w:rsid w:val="002A4642"/>
    <w:rsid w:val="002B5992"/>
    <w:rsid w:val="002C4744"/>
    <w:rsid w:val="002C5B9D"/>
    <w:rsid w:val="002D1BFF"/>
    <w:rsid w:val="002D367A"/>
    <w:rsid w:val="002D4668"/>
    <w:rsid w:val="002D4F58"/>
    <w:rsid w:val="002D5A68"/>
    <w:rsid w:val="002E0FAB"/>
    <w:rsid w:val="002E67E9"/>
    <w:rsid w:val="002F6088"/>
    <w:rsid w:val="00301E12"/>
    <w:rsid w:val="0031185E"/>
    <w:rsid w:val="00323593"/>
    <w:rsid w:val="00347AFB"/>
    <w:rsid w:val="00376BF8"/>
    <w:rsid w:val="00384AB1"/>
    <w:rsid w:val="003A38C5"/>
    <w:rsid w:val="003A4540"/>
    <w:rsid w:val="003B27CE"/>
    <w:rsid w:val="003C51B4"/>
    <w:rsid w:val="003F5911"/>
    <w:rsid w:val="003F79B3"/>
    <w:rsid w:val="00421F5C"/>
    <w:rsid w:val="00422467"/>
    <w:rsid w:val="00427821"/>
    <w:rsid w:val="00433604"/>
    <w:rsid w:val="00443B27"/>
    <w:rsid w:val="00443C74"/>
    <w:rsid w:val="00444BB9"/>
    <w:rsid w:val="00452755"/>
    <w:rsid w:val="0045397E"/>
    <w:rsid w:val="0045473E"/>
    <w:rsid w:val="00457C95"/>
    <w:rsid w:val="00465FFF"/>
    <w:rsid w:val="00466E51"/>
    <w:rsid w:val="00472E47"/>
    <w:rsid w:val="00477A0D"/>
    <w:rsid w:val="00492512"/>
    <w:rsid w:val="00492F5A"/>
    <w:rsid w:val="00495FEE"/>
    <w:rsid w:val="004B0E2B"/>
    <w:rsid w:val="004B433F"/>
    <w:rsid w:val="004B6B29"/>
    <w:rsid w:val="004C5F58"/>
    <w:rsid w:val="004D590E"/>
    <w:rsid w:val="004F1E3C"/>
    <w:rsid w:val="005024A4"/>
    <w:rsid w:val="005164BB"/>
    <w:rsid w:val="00517FDA"/>
    <w:rsid w:val="00521B19"/>
    <w:rsid w:val="00537146"/>
    <w:rsid w:val="0053723F"/>
    <w:rsid w:val="005408AA"/>
    <w:rsid w:val="0055402E"/>
    <w:rsid w:val="0056155A"/>
    <w:rsid w:val="00566069"/>
    <w:rsid w:val="00567324"/>
    <w:rsid w:val="00570BC4"/>
    <w:rsid w:val="00581E01"/>
    <w:rsid w:val="00586713"/>
    <w:rsid w:val="005A153F"/>
    <w:rsid w:val="005B70A9"/>
    <w:rsid w:val="005E29F4"/>
    <w:rsid w:val="005F52A4"/>
    <w:rsid w:val="00613FE7"/>
    <w:rsid w:val="00614F18"/>
    <w:rsid w:val="00634AF5"/>
    <w:rsid w:val="00647807"/>
    <w:rsid w:val="006602F4"/>
    <w:rsid w:val="006617F7"/>
    <w:rsid w:val="006631A0"/>
    <w:rsid w:val="006721DC"/>
    <w:rsid w:val="006969B7"/>
    <w:rsid w:val="006A01D3"/>
    <w:rsid w:val="006A1C1C"/>
    <w:rsid w:val="006A3753"/>
    <w:rsid w:val="006A4A6B"/>
    <w:rsid w:val="006B3B9D"/>
    <w:rsid w:val="006B54C2"/>
    <w:rsid w:val="006B6CAA"/>
    <w:rsid w:val="006C69DD"/>
    <w:rsid w:val="006D07FE"/>
    <w:rsid w:val="006D2D5E"/>
    <w:rsid w:val="006F4E3C"/>
    <w:rsid w:val="00711B36"/>
    <w:rsid w:val="00714723"/>
    <w:rsid w:val="0072262F"/>
    <w:rsid w:val="007343FB"/>
    <w:rsid w:val="00744783"/>
    <w:rsid w:val="007479E4"/>
    <w:rsid w:val="00753511"/>
    <w:rsid w:val="00756F00"/>
    <w:rsid w:val="00766647"/>
    <w:rsid w:val="0077002A"/>
    <w:rsid w:val="0077398C"/>
    <w:rsid w:val="00791F90"/>
    <w:rsid w:val="0079473D"/>
    <w:rsid w:val="0079704B"/>
    <w:rsid w:val="007A17DF"/>
    <w:rsid w:val="007A4822"/>
    <w:rsid w:val="007B6080"/>
    <w:rsid w:val="007C2939"/>
    <w:rsid w:val="007C2A23"/>
    <w:rsid w:val="007D278C"/>
    <w:rsid w:val="007E3C85"/>
    <w:rsid w:val="007F2E05"/>
    <w:rsid w:val="007F401D"/>
    <w:rsid w:val="007F40DE"/>
    <w:rsid w:val="00800861"/>
    <w:rsid w:val="00814A9B"/>
    <w:rsid w:val="00824612"/>
    <w:rsid w:val="008318D1"/>
    <w:rsid w:val="0084142F"/>
    <w:rsid w:val="008465AE"/>
    <w:rsid w:val="00846BF7"/>
    <w:rsid w:val="008563C2"/>
    <w:rsid w:val="00875E90"/>
    <w:rsid w:val="00881C84"/>
    <w:rsid w:val="008C5924"/>
    <w:rsid w:val="008C618C"/>
    <w:rsid w:val="008C78BE"/>
    <w:rsid w:val="008D0843"/>
    <w:rsid w:val="008D0F22"/>
    <w:rsid w:val="008E6A5C"/>
    <w:rsid w:val="008F6F58"/>
    <w:rsid w:val="00907774"/>
    <w:rsid w:val="00910B53"/>
    <w:rsid w:val="00924331"/>
    <w:rsid w:val="009369B3"/>
    <w:rsid w:val="0094704B"/>
    <w:rsid w:val="00955B6F"/>
    <w:rsid w:val="00957FE0"/>
    <w:rsid w:val="009600CC"/>
    <w:rsid w:val="00966F42"/>
    <w:rsid w:val="0097229A"/>
    <w:rsid w:val="009819AB"/>
    <w:rsid w:val="0099374C"/>
    <w:rsid w:val="00993C06"/>
    <w:rsid w:val="00994CF1"/>
    <w:rsid w:val="009A2482"/>
    <w:rsid w:val="009A5035"/>
    <w:rsid w:val="009B026A"/>
    <w:rsid w:val="009B2B3C"/>
    <w:rsid w:val="009B2D59"/>
    <w:rsid w:val="009B376B"/>
    <w:rsid w:val="009B66E1"/>
    <w:rsid w:val="009D618D"/>
    <w:rsid w:val="009E2594"/>
    <w:rsid w:val="009E42EB"/>
    <w:rsid w:val="009E6762"/>
    <w:rsid w:val="009E77CA"/>
    <w:rsid w:val="009F4214"/>
    <w:rsid w:val="009F45A5"/>
    <w:rsid w:val="009F5AC8"/>
    <w:rsid w:val="009F66DE"/>
    <w:rsid w:val="009F6FD3"/>
    <w:rsid w:val="00A03123"/>
    <w:rsid w:val="00A05E31"/>
    <w:rsid w:val="00A159FB"/>
    <w:rsid w:val="00A21255"/>
    <w:rsid w:val="00A33F38"/>
    <w:rsid w:val="00A3611A"/>
    <w:rsid w:val="00A410E4"/>
    <w:rsid w:val="00A50871"/>
    <w:rsid w:val="00A612BF"/>
    <w:rsid w:val="00A63106"/>
    <w:rsid w:val="00A65C7C"/>
    <w:rsid w:val="00A70843"/>
    <w:rsid w:val="00A728BA"/>
    <w:rsid w:val="00A775CE"/>
    <w:rsid w:val="00A83B83"/>
    <w:rsid w:val="00AC2F2E"/>
    <w:rsid w:val="00AC5903"/>
    <w:rsid w:val="00AD2FE3"/>
    <w:rsid w:val="00AF121F"/>
    <w:rsid w:val="00AF27D0"/>
    <w:rsid w:val="00AF5F95"/>
    <w:rsid w:val="00B02345"/>
    <w:rsid w:val="00B108F0"/>
    <w:rsid w:val="00B11D31"/>
    <w:rsid w:val="00B12FA9"/>
    <w:rsid w:val="00B14C42"/>
    <w:rsid w:val="00B2212E"/>
    <w:rsid w:val="00B24705"/>
    <w:rsid w:val="00B348F7"/>
    <w:rsid w:val="00B36DD9"/>
    <w:rsid w:val="00B417F8"/>
    <w:rsid w:val="00B47761"/>
    <w:rsid w:val="00B5233D"/>
    <w:rsid w:val="00B64694"/>
    <w:rsid w:val="00B7138F"/>
    <w:rsid w:val="00B9181A"/>
    <w:rsid w:val="00B927F6"/>
    <w:rsid w:val="00BA0013"/>
    <w:rsid w:val="00BA4D19"/>
    <w:rsid w:val="00BA4D28"/>
    <w:rsid w:val="00BA72EE"/>
    <w:rsid w:val="00BC37FB"/>
    <w:rsid w:val="00BC729B"/>
    <w:rsid w:val="00BD05CD"/>
    <w:rsid w:val="00BD500C"/>
    <w:rsid w:val="00BE009A"/>
    <w:rsid w:val="00BE01D5"/>
    <w:rsid w:val="00BE52C3"/>
    <w:rsid w:val="00BF1A87"/>
    <w:rsid w:val="00BF6A0A"/>
    <w:rsid w:val="00C03D5E"/>
    <w:rsid w:val="00C06F59"/>
    <w:rsid w:val="00C12F5F"/>
    <w:rsid w:val="00C26C1C"/>
    <w:rsid w:val="00C26C8D"/>
    <w:rsid w:val="00C315AC"/>
    <w:rsid w:val="00C44A37"/>
    <w:rsid w:val="00C4617D"/>
    <w:rsid w:val="00C545C5"/>
    <w:rsid w:val="00C60547"/>
    <w:rsid w:val="00C62360"/>
    <w:rsid w:val="00C64D25"/>
    <w:rsid w:val="00C81452"/>
    <w:rsid w:val="00C86A20"/>
    <w:rsid w:val="00C86C0B"/>
    <w:rsid w:val="00C95114"/>
    <w:rsid w:val="00C978DA"/>
    <w:rsid w:val="00CA55F9"/>
    <w:rsid w:val="00CA6318"/>
    <w:rsid w:val="00CA76EE"/>
    <w:rsid w:val="00CC16C9"/>
    <w:rsid w:val="00CD1003"/>
    <w:rsid w:val="00CD6DAB"/>
    <w:rsid w:val="00CE007B"/>
    <w:rsid w:val="00D0354C"/>
    <w:rsid w:val="00D05715"/>
    <w:rsid w:val="00D134F4"/>
    <w:rsid w:val="00D17B01"/>
    <w:rsid w:val="00D23FAD"/>
    <w:rsid w:val="00D35C5B"/>
    <w:rsid w:val="00D369FC"/>
    <w:rsid w:val="00D36EFA"/>
    <w:rsid w:val="00D37807"/>
    <w:rsid w:val="00D379F1"/>
    <w:rsid w:val="00D426E1"/>
    <w:rsid w:val="00D43531"/>
    <w:rsid w:val="00D52F56"/>
    <w:rsid w:val="00D6123F"/>
    <w:rsid w:val="00D62EB2"/>
    <w:rsid w:val="00D6717B"/>
    <w:rsid w:val="00D73C29"/>
    <w:rsid w:val="00D758CB"/>
    <w:rsid w:val="00D76101"/>
    <w:rsid w:val="00D8418F"/>
    <w:rsid w:val="00D84554"/>
    <w:rsid w:val="00D90C96"/>
    <w:rsid w:val="00DA32B3"/>
    <w:rsid w:val="00DB5154"/>
    <w:rsid w:val="00DC6658"/>
    <w:rsid w:val="00DD1B51"/>
    <w:rsid w:val="00DE0B56"/>
    <w:rsid w:val="00DE635E"/>
    <w:rsid w:val="00DF0BA8"/>
    <w:rsid w:val="00E00FAB"/>
    <w:rsid w:val="00E10AFA"/>
    <w:rsid w:val="00E16316"/>
    <w:rsid w:val="00E20C68"/>
    <w:rsid w:val="00E23545"/>
    <w:rsid w:val="00E348FB"/>
    <w:rsid w:val="00E366AD"/>
    <w:rsid w:val="00E461F1"/>
    <w:rsid w:val="00E57D25"/>
    <w:rsid w:val="00E6690E"/>
    <w:rsid w:val="00E81FBA"/>
    <w:rsid w:val="00E83C15"/>
    <w:rsid w:val="00E92431"/>
    <w:rsid w:val="00E95312"/>
    <w:rsid w:val="00E96B48"/>
    <w:rsid w:val="00E972C7"/>
    <w:rsid w:val="00EA6742"/>
    <w:rsid w:val="00EA6EE3"/>
    <w:rsid w:val="00EB3619"/>
    <w:rsid w:val="00EC1B18"/>
    <w:rsid w:val="00EE2293"/>
    <w:rsid w:val="00EE618C"/>
    <w:rsid w:val="00EF7C93"/>
    <w:rsid w:val="00F019A3"/>
    <w:rsid w:val="00F054BB"/>
    <w:rsid w:val="00F060BC"/>
    <w:rsid w:val="00F07BFA"/>
    <w:rsid w:val="00F169F4"/>
    <w:rsid w:val="00F346EA"/>
    <w:rsid w:val="00F372DA"/>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E6048"/>
    <w:rsid w:val="00FF36EE"/>
    <w:rsid w:val="00FF4A82"/>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 w:type="paragraph" w:customStyle="1" w:styleId="TableParagraph">
    <w:name w:val="Table Paragraph"/>
    <w:basedOn w:val="Normal"/>
    <w:uiPriority w:val="1"/>
    <w:qFormat/>
    <w:rsid w:val="00CD6DAB"/>
    <w:pPr>
      <w:widowControl w:val="0"/>
      <w:autoSpaceDE w:val="0"/>
      <w:autoSpaceDN w:val="0"/>
    </w:pPr>
    <w:rPr>
      <w:rFonts w:ascii="Arial" w:eastAsia="Arial" w:hAnsi="Arial" w:cs="Arial"/>
      <w:sz w:val="22"/>
      <w:szCs w:val="22"/>
    </w:rPr>
  </w:style>
  <w:style w:type="character" w:customStyle="1" w:styleId="apple-tab-span">
    <w:name w:val="apple-tab-span"/>
    <w:basedOn w:val="DefaultParagraphFont"/>
    <w:rsid w:val="001037D3"/>
  </w:style>
  <w:style w:type="numbering" w:customStyle="1" w:styleId="CurrentList6">
    <w:name w:val="Current List6"/>
    <w:uiPriority w:val="99"/>
    <w:rsid w:val="0031185E"/>
    <w:pPr>
      <w:numPr>
        <w:numId w:val="18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healtheducation.org/standard-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hoolhealtheducation.org/standard-8/"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hoolhealtheducation.org/standard-8/"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98</TotalTime>
  <Pages>6</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45</cp:revision>
  <dcterms:created xsi:type="dcterms:W3CDTF">2024-09-22T13:53:00Z</dcterms:created>
  <dcterms:modified xsi:type="dcterms:W3CDTF">2024-10-15T17:01:00Z</dcterms:modified>
</cp:coreProperties>
</file>