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F9D7E" w14:textId="77777777" w:rsidR="00EA2DC6" w:rsidRPr="00951908" w:rsidRDefault="00EA2DC6" w:rsidP="00EA2DC6">
      <w:pPr>
        <w:spacing w:after="120" w:line="274" w:lineRule="auto"/>
        <w:rPr>
          <w:rFonts w:ascii="Arial" w:eastAsiaTheme="minorHAnsi" w:hAnsi="Arial" w:cs="Arial"/>
          <w:b/>
          <w:color w:val="4FC6E1"/>
          <w:sz w:val="28"/>
          <w:szCs w:val="28"/>
        </w:rPr>
      </w:pPr>
      <w:r w:rsidRPr="00951908">
        <w:rPr>
          <w:rFonts w:ascii="Arial" w:eastAsiaTheme="minorHAnsi" w:hAnsi="Arial" w:cs="Arial"/>
          <w:b/>
          <w:color w:val="4FC6E1"/>
          <w:sz w:val="28"/>
          <w:szCs w:val="28"/>
        </w:rPr>
        <w:t xml:space="preserve">Lesson </w:t>
      </w:r>
      <w:r>
        <w:rPr>
          <w:rFonts w:ascii="Arial" w:eastAsiaTheme="minorHAnsi" w:hAnsi="Arial" w:cs="Arial"/>
          <w:b/>
          <w:color w:val="4FC6E1"/>
          <w:sz w:val="28"/>
          <w:szCs w:val="28"/>
        </w:rPr>
        <w:t>4</w:t>
      </w:r>
      <w:r w:rsidRPr="00951908">
        <w:rPr>
          <w:rFonts w:ascii="Arial" w:eastAsiaTheme="minorHAnsi" w:hAnsi="Arial" w:cs="Arial"/>
          <w:b/>
          <w:color w:val="4FC6E1"/>
          <w:sz w:val="28"/>
          <w:szCs w:val="28"/>
        </w:rPr>
        <w:t xml:space="preserve">: </w:t>
      </w:r>
      <w:r>
        <w:rPr>
          <w:rFonts w:ascii="Arial" w:eastAsiaTheme="minorHAnsi" w:hAnsi="Arial" w:cs="Arial"/>
          <w:b/>
          <w:color w:val="4FC6E1"/>
          <w:sz w:val="28"/>
          <w:szCs w:val="28"/>
        </w:rPr>
        <w:t>Reaching Out to Support ME</w:t>
      </w:r>
      <w:r w:rsidRPr="00951908">
        <w:rPr>
          <w:rFonts w:ascii="Arial" w:eastAsiaTheme="minorHAnsi" w:hAnsi="Arial" w:cs="Arial"/>
          <w:b/>
          <w:color w:val="4FC6E1"/>
          <w:sz w:val="28"/>
          <w:szCs w:val="28"/>
        </w:rPr>
        <w:t xml:space="preserve"> </w:t>
      </w:r>
      <w:r>
        <w:rPr>
          <w:rFonts w:ascii="Arial" w:eastAsiaTheme="minorHAnsi" w:hAnsi="Arial" w:cs="Arial"/>
          <w:b/>
          <w:color w:val="4FC6E1"/>
          <w:sz w:val="28"/>
          <w:szCs w:val="28"/>
        </w:rPr>
        <w:t>Health</w:t>
      </w:r>
    </w:p>
    <w:p w14:paraId="55F845AC" w14:textId="77777777" w:rsidR="00EA2DC6" w:rsidRDefault="002357C7" w:rsidP="00A04ED4">
      <w:pPr>
        <w:pStyle w:val="HELPsbodycopy"/>
      </w:pPr>
      <w:r w:rsidRPr="00A04ED4">
        <w:rPr>
          <w:b/>
          <w:bCs/>
        </w:rPr>
        <w:t>Overview:</w:t>
      </w:r>
      <w:r w:rsidRPr="00A04ED4">
        <w:t> </w:t>
      </w:r>
      <w:r w:rsidR="00EA2DC6" w:rsidRPr="00A04ED4">
        <w:t xml:space="preserve">Students will continue to practice reaching out to resources to support the mental and emotional (ME) health of themselves and others. In the activities, they will practice showing empathy and support as well as using stigma-reducing language. Students will also practice communicating with resources to access the help needed. </w:t>
      </w:r>
    </w:p>
    <w:p w14:paraId="76A0992D" w14:textId="77777777" w:rsidR="00A04ED4" w:rsidRPr="00A04ED4" w:rsidRDefault="00A04ED4" w:rsidP="00A04ED4">
      <w:pPr>
        <w:pStyle w:val="HELPsbodycopy"/>
      </w:pPr>
    </w:p>
    <w:p w14:paraId="3900EE74" w14:textId="77777777" w:rsidR="00EA2DC6" w:rsidRPr="00A04ED4" w:rsidRDefault="00EA2DC6" w:rsidP="00A04ED4">
      <w:pPr>
        <w:pStyle w:val="HELPsHeadline"/>
      </w:pPr>
      <w:r w:rsidRPr="00A04ED4">
        <w:t xml:space="preserve">National Health Education Standards </w:t>
      </w:r>
    </w:p>
    <w:p w14:paraId="73C8B93F" w14:textId="77777777" w:rsidR="00EA2DC6" w:rsidRPr="00A04ED4" w:rsidRDefault="00EA2DC6" w:rsidP="00A04ED4">
      <w:pPr>
        <w:pStyle w:val="HELPsbodycopy"/>
      </w:pPr>
      <w:r w:rsidRPr="00A04ED4">
        <w:rPr>
          <w:b/>
          <w:bCs/>
        </w:rPr>
        <w:t>Standard 1:</w:t>
      </w:r>
      <w:r w:rsidRPr="00A04ED4">
        <w:t xml:space="preserve"> </w:t>
      </w:r>
      <w:r w:rsidRPr="00A04ED4">
        <w:rPr>
          <w:highlight w:val="white"/>
        </w:rPr>
        <w:t>Students comprehend functional health knowledge to enhance health.</w:t>
      </w:r>
    </w:p>
    <w:p w14:paraId="76778F4F" w14:textId="77777777" w:rsidR="00EA2DC6" w:rsidRPr="00A04ED4" w:rsidRDefault="00EA2DC6" w:rsidP="00A04ED4">
      <w:pPr>
        <w:pStyle w:val="HELPsbodycopy"/>
      </w:pPr>
      <w:r w:rsidRPr="00A04ED4">
        <w:rPr>
          <w:b/>
          <w:bCs/>
        </w:rPr>
        <w:t>Standard 3:</w:t>
      </w:r>
      <w:r w:rsidRPr="00A04ED4">
        <w:t xml:space="preserve"> Students demonstrate health literacy by accessing valid and reliable health information, products, and services to enhance health.</w:t>
      </w:r>
    </w:p>
    <w:p w14:paraId="63C1B96A" w14:textId="77777777" w:rsidR="00EA2DC6" w:rsidRDefault="00EA2DC6" w:rsidP="00A04ED4">
      <w:pPr>
        <w:pStyle w:val="HELPsbodycopy"/>
      </w:pPr>
      <w:r w:rsidRPr="00A04ED4">
        <w:rPr>
          <w:b/>
          <w:bCs/>
        </w:rPr>
        <w:t>Standard 4:</w:t>
      </w:r>
      <w:r w:rsidRPr="00A04ED4">
        <w:t xml:space="preserve"> </w:t>
      </w:r>
      <w:r w:rsidRPr="00A04ED4">
        <w:rPr>
          <w:highlight w:val="white"/>
        </w:rPr>
        <w:t>Students demonstrate effective interpersonal communication skills to enhance health.</w:t>
      </w:r>
    </w:p>
    <w:p w14:paraId="5838A3BF" w14:textId="77777777" w:rsidR="00A04ED4" w:rsidRPr="00A04ED4" w:rsidRDefault="00A04ED4" w:rsidP="00A04ED4">
      <w:pPr>
        <w:pStyle w:val="HELPsbodycopy"/>
      </w:pPr>
    </w:p>
    <w:p w14:paraId="19F3111E" w14:textId="77777777" w:rsidR="00EA2DC6" w:rsidRPr="00A04ED4" w:rsidRDefault="00EA2DC6" w:rsidP="00A04ED4">
      <w:pPr>
        <w:pStyle w:val="HELPsHeadline"/>
      </w:pPr>
      <w:r w:rsidRPr="00961E7F">
        <w:t>Healthy Behavior Outcome (HBO):</w:t>
      </w:r>
      <w:r w:rsidRPr="00961E7F">
        <w:tab/>
      </w:r>
    </w:p>
    <w:tbl>
      <w:tblPr>
        <w:tblW w:w="10255" w:type="dxa"/>
        <w:tblCellMar>
          <w:top w:w="15" w:type="dxa"/>
          <w:left w:w="15" w:type="dxa"/>
          <w:bottom w:w="15" w:type="dxa"/>
          <w:right w:w="15" w:type="dxa"/>
        </w:tblCellMar>
        <w:tblLook w:val="04A0" w:firstRow="1" w:lastRow="0" w:firstColumn="1" w:lastColumn="0" w:noHBand="0" w:noVBand="1"/>
      </w:tblPr>
      <w:tblGrid>
        <w:gridCol w:w="1439"/>
        <w:gridCol w:w="8816"/>
      </w:tblGrid>
      <w:tr w:rsidR="00EA2DC6" w:rsidRPr="00961E7F" w14:paraId="33395050" w14:textId="77777777" w:rsidTr="00D339DB">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4FC6E1"/>
            <w:tcMar>
              <w:top w:w="0" w:type="dxa"/>
              <w:left w:w="108" w:type="dxa"/>
              <w:bottom w:w="0" w:type="dxa"/>
              <w:right w:w="108" w:type="dxa"/>
            </w:tcMar>
            <w:vAlign w:val="center"/>
            <w:hideMark/>
          </w:tcPr>
          <w:p w14:paraId="1CE47E2C" w14:textId="77777777" w:rsidR="00EA2DC6" w:rsidRPr="00961E7F" w:rsidRDefault="00EA2DC6" w:rsidP="00D339DB">
            <w:pPr>
              <w:rPr>
                <w:rFonts w:ascii="Arial" w:eastAsia="Lustria" w:hAnsi="Arial" w:cs="Arial"/>
                <w:b/>
                <w:color w:val="FFFFFF" w:themeColor="background1"/>
                <w:sz w:val="22"/>
                <w:szCs w:val="22"/>
              </w:rPr>
            </w:pPr>
            <w:r w:rsidRPr="00961E7F">
              <w:rPr>
                <w:rFonts w:ascii="Arial" w:eastAsia="Lustria" w:hAnsi="Arial" w:cs="Arial"/>
                <w:b/>
                <w:color w:val="FFFFFF" w:themeColor="background1"/>
                <w:sz w:val="22"/>
                <w:szCs w:val="22"/>
              </w:rPr>
              <w:t>HBO 7</w:t>
            </w:r>
          </w:p>
        </w:tc>
        <w:tc>
          <w:tcPr>
            <w:tcW w:w="8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C92266" w14:textId="77777777" w:rsidR="00EA2DC6" w:rsidRPr="00961E7F" w:rsidRDefault="00EA2DC6" w:rsidP="00A04ED4">
            <w:pPr>
              <w:pStyle w:val="HELPsbodycopy"/>
            </w:pPr>
            <w:r w:rsidRPr="00961E7F">
              <w:t>Show tolerance and acceptance of differences in others.</w:t>
            </w:r>
          </w:p>
        </w:tc>
      </w:tr>
    </w:tbl>
    <w:p w14:paraId="418D9FC5" w14:textId="77777777" w:rsidR="00A04ED4" w:rsidRDefault="00A04ED4" w:rsidP="00EA2DC6">
      <w:pPr>
        <w:pStyle w:val="NormalWeb"/>
        <w:spacing w:before="120" w:beforeAutospacing="0" w:after="120" w:afterAutospacing="0"/>
        <w:rPr>
          <w:rFonts w:ascii="Arial" w:hAnsi="Arial" w:cs="Arial"/>
          <w:b/>
          <w:bCs/>
          <w:color w:val="000000"/>
          <w:sz w:val="22"/>
          <w:szCs w:val="22"/>
        </w:rPr>
      </w:pPr>
    </w:p>
    <w:p w14:paraId="38CADBD0" w14:textId="3C270F95" w:rsidR="00EA2DC6" w:rsidRPr="00961E7F" w:rsidRDefault="00EA2DC6" w:rsidP="00EA2DC6">
      <w:pPr>
        <w:pStyle w:val="NormalWeb"/>
        <w:spacing w:before="120" w:beforeAutospacing="0" w:after="120" w:afterAutospacing="0"/>
        <w:rPr>
          <w:rFonts w:ascii="Arial" w:hAnsi="Arial" w:cs="Arial"/>
          <w:sz w:val="22"/>
          <w:szCs w:val="22"/>
        </w:rPr>
      </w:pPr>
      <w:r w:rsidRPr="00961E7F">
        <w:rPr>
          <w:rFonts w:ascii="Arial" w:hAnsi="Arial" w:cs="Arial"/>
          <w:b/>
          <w:bCs/>
          <w:color w:val="000000"/>
          <w:sz w:val="22"/>
          <w:szCs w:val="22"/>
        </w:rPr>
        <w:t>Lesson Objective</w:t>
      </w:r>
      <w:r>
        <w:rPr>
          <w:rFonts w:ascii="Arial" w:hAnsi="Arial" w:cs="Arial"/>
          <w:b/>
          <w:bCs/>
          <w:color w:val="000000"/>
          <w:sz w:val="22"/>
          <w:szCs w:val="22"/>
        </w:rPr>
        <w:t>s –</w:t>
      </w:r>
      <w:r w:rsidRPr="00961E7F">
        <w:rPr>
          <w:rFonts w:ascii="Arial" w:hAnsi="Arial" w:cs="Arial"/>
          <w:color w:val="000000"/>
          <w:sz w:val="22"/>
          <w:szCs w:val="22"/>
        </w:rPr>
        <w:t xml:space="preserve"> Students will be able to:</w:t>
      </w:r>
    </w:p>
    <w:tbl>
      <w:tblPr>
        <w:tblW w:w="0" w:type="auto"/>
        <w:tblCellMar>
          <w:top w:w="15" w:type="dxa"/>
          <w:left w:w="15" w:type="dxa"/>
          <w:bottom w:w="15" w:type="dxa"/>
          <w:right w:w="15" w:type="dxa"/>
        </w:tblCellMar>
        <w:tblLook w:val="04A0" w:firstRow="1" w:lastRow="0" w:firstColumn="1" w:lastColumn="0" w:noHBand="0" w:noVBand="1"/>
      </w:tblPr>
      <w:tblGrid>
        <w:gridCol w:w="7285"/>
        <w:gridCol w:w="2785"/>
      </w:tblGrid>
      <w:tr w:rsidR="00EA2DC6" w:rsidRPr="00961E7F" w14:paraId="32CED81B" w14:textId="77777777" w:rsidTr="00D339DB">
        <w:trPr>
          <w:trHeight w:val="432"/>
        </w:trPr>
        <w:tc>
          <w:tcPr>
            <w:tcW w:w="7285" w:type="dxa"/>
            <w:tcBorders>
              <w:top w:val="single" w:sz="4" w:space="0" w:color="000000"/>
              <w:left w:val="single" w:sz="4" w:space="0" w:color="000000"/>
              <w:bottom w:val="single" w:sz="4" w:space="0" w:color="000000"/>
              <w:right w:val="single" w:sz="4" w:space="0" w:color="000000"/>
            </w:tcBorders>
            <w:shd w:val="clear" w:color="auto" w:fill="4FC6E1"/>
            <w:tcMar>
              <w:top w:w="0" w:type="dxa"/>
              <w:left w:w="108" w:type="dxa"/>
              <w:bottom w:w="0" w:type="dxa"/>
              <w:right w:w="108" w:type="dxa"/>
            </w:tcMar>
            <w:vAlign w:val="center"/>
            <w:hideMark/>
          </w:tcPr>
          <w:p w14:paraId="595F90BB" w14:textId="77777777" w:rsidR="00EA2DC6" w:rsidRPr="00961E7F" w:rsidRDefault="00EA2DC6" w:rsidP="00D339DB">
            <w:pPr>
              <w:pStyle w:val="NormalWeb"/>
              <w:spacing w:before="0" w:beforeAutospacing="0" w:after="0" w:afterAutospacing="0"/>
              <w:jc w:val="center"/>
              <w:rPr>
                <w:rFonts w:ascii="Arial" w:eastAsia="Lustria" w:hAnsi="Arial" w:cs="Arial"/>
                <w:b/>
                <w:color w:val="FFFFFF" w:themeColor="background1"/>
                <w:sz w:val="22"/>
                <w:szCs w:val="22"/>
              </w:rPr>
            </w:pPr>
            <w:r w:rsidRPr="00961E7F">
              <w:rPr>
                <w:rFonts w:ascii="Arial" w:eastAsia="Lustria" w:hAnsi="Arial" w:cs="Arial"/>
                <w:b/>
                <w:color w:val="FFFFFF" w:themeColor="background1"/>
                <w:sz w:val="22"/>
                <w:szCs w:val="22"/>
              </w:rPr>
              <w:t>Objective</w:t>
            </w:r>
          </w:p>
        </w:tc>
        <w:tc>
          <w:tcPr>
            <w:tcW w:w="2785" w:type="dxa"/>
            <w:tcBorders>
              <w:top w:val="single" w:sz="4" w:space="0" w:color="000000"/>
              <w:left w:val="single" w:sz="4" w:space="0" w:color="000000"/>
              <w:bottom w:val="single" w:sz="4" w:space="0" w:color="000000"/>
              <w:right w:val="single" w:sz="4" w:space="0" w:color="000000"/>
            </w:tcBorders>
            <w:shd w:val="clear" w:color="auto" w:fill="4FC6E1"/>
            <w:tcMar>
              <w:top w:w="0" w:type="dxa"/>
              <w:left w:w="108" w:type="dxa"/>
              <w:bottom w:w="0" w:type="dxa"/>
              <w:right w:w="108" w:type="dxa"/>
            </w:tcMar>
            <w:vAlign w:val="center"/>
            <w:hideMark/>
          </w:tcPr>
          <w:p w14:paraId="42402B6D" w14:textId="77777777" w:rsidR="00EA2DC6" w:rsidRPr="00961E7F" w:rsidRDefault="00EA2DC6" w:rsidP="00D339DB">
            <w:pPr>
              <w:pStyle w:val="NormalWeb"/>
              <w:spacing w:before="0" w:beforeAutospacing="0" w:after="0" w:afterAutospacing="0"/>
              <w:jc w:val="center"/>
              <w:rPr>
                <w:rFonts w:ascii="Arial" w:eastAsia="Lustria" w:hAnsi="Arial" w:cs="Arial"/>
                <w:b/>
                <w:color w:val="FFFFFF" w:themeColor="background1"/>
                <w:sz w:val="22"/>
                <w:szCs w:val="22"/>
              </w:rPr>
            </w:pPr>
            <w:r w:rsidRPr="00961E7F">
              <w:rPr>
                <w:rFonts w:ascii="Arial" w:eastAsia="Lustria" w:hAnsi="Arial" w:cs="Arial"/>
                <w:b/>
                <w:color w:val="FFFFFF" w:themeColor="background1"/>
                <w:sz w:val="22"/>
                <w:szCs w:val="22"/>
              </w:rPr>
              <w:t>Assessments</w:t>
            </w:r>
          </w:p>
        </w:tc>
      </w:tr>
      <w:tr w:rsidR="00EA2DC6" w:rsidRPr="00961E7F" w14:paraId="75432DF1" w14:textId="77777777" w:rsidTr="00D339DB">
        <w:tc>
          <w:tcPr>
            <w:tcW w:w="7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453FAD" w14:textId="77777777" w:rsidR="00EA2DC6" w:rsidRPr="00961E7F" w:rsidRDefault="00EA2DC6" w:rsidP="00A04ED4">
            <w:pPr>
              <w:pStyle w:val="HELPsbodycopy"/>
              <w:numPr>
                <w:ilvl w:val="0"/>
                <w:numId w:val="67"/>
              </w:numPr>
              <w:rPr>
                <w:rFonts w:eastAsiaTheme="minorHAnsi"/>
                <w:color w:val="000000" w:themeColor="text1"/>
              </w:rPr>
            </w:pPr>
            <w:r w:rsidRPr="00961E7F">
              <w:t>Apply the steps to recognize, reach out</w:t>
            </w:r>
            <w:r>
              <w:t>,</w:t>
            </w:r>
            <w:r w:rsidRPr="00961E7F">
              <w:t xml:space="preserve"> and </w:t>
            </w:r>
            <w:r>
              <w:t xml:space="preserve">use resources to support ME health. </w:t>
            </w:r>
          </w:p>
        </w:tc>
        <w:tc>
          <w:tcPr>
            <w:tcW w:w="2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A8AEB5" w14:textId="77777777" w:rsidR="00EA2DC6" w:rsidRPr="00961E7F" w:rsidRDefault="00EA2DC6" w:rsidP="00A04ED4">
            <w:pPr>
              <w:pStyle w:val="HELPsbodycopy"/>
            </w:pPr>
            <w:r>
              <w:t>Attachment 4.1 – Reach Out Guided Notes</w:t>
            </w:r>
          </w:p>
        </w:tc>
      </w:tr>
      <w:tr w:rsidR="00EA2DC6" w:rsidRPr="00961E7F" w14:paraId="2F65051C" w14:textId="77777777" w:rsidTr="00D339DB">
        <w:tc>
          <w:tcPr>
            <w:tcW w:w="7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466EBD" w14:textId="77777777" w:rsidR="00EA2DC6" w:rsidRPr="00961E7F" w:rsidRDefault="00EA2DC6" w:rsidP="00A04ED4">
            <w:pPr>
              <w:pStyle w:val="HELPsbodycopy"/>
              <w:numPr>
                <w:ilvl w:val="0"/>
                <w:numId w:val="67"/>
              </w:numPr>
            </w:pPr>
            <w:r>
              <w:t>Identify trusted adults and resources that support mental and emotional health.</w:t>
            </w:r>
          </w:p>
        </w:tc>
        <w:tc>
          <w:tcPr>
            <w:tcW w:w="2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1309A1" w14:textId="77777777" w:rsidR="00EA2DC6" w:rsidRPr="00961E7F" w:rsidRDefault="00EA2DC6" w:rsidP="00A04ED4">
            <w:pPr>
              <w:pStyle w:val="HELPsbodycopy"/>
            </w:pPr>
            <w:r>
              <w:t>Attachment 4.1 – Reach Out Guided Notes</w:t>
            </w:r>
          </w:p>
        </w:tc>
      </w:tr>
      <w:tr w:rsidR="00EA2DC6" w:rsidRPr="00961E7F" w14:paraId="7FB022FC" w14:textId="77777777" w:rsidTr="00D339DB">
        <w:tc>
          <w:tcPr>
            <w:tcW w:w="7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81CFAD" w14:textId="77777777" w:rsidR="00EA2DC6" w:rsidRPr="00961E7F" w:rsidRDefault="00EA2DC6" w:rsidP="00A04ED4">
            <w:pPr>
              <w:pStyle w:val="HELPsbodycopy"/>
              <w:numPr>
                <w:ilvl w:val="0"/>
                <w:numId w:val="67"/>
              </w:numPr>
              <w:rPr>
                <w:rFonts w:eastAsiaTheme="minorHAnsi"/>
                <w:color w:val="000000" w:themeColor="text1"/>
              </w:rPr>
            </w:pPr>
            <w:r w:rsidRPr="00961E7F">
              <w:t xml:space="preserve">Demonstrate how to reach out for help for self and others. </w:t>
            </w:r>
          </w:p>
        </w:tc>
        <w:tc>
          <w:tcPr>
            <w:tcW w:w="2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08FBC8" w14:textId="77777777" w:rsidR="00EA2DC6" w:rsidRPr="003C79A8" w:rsidRDefault="00EA2DC6" w:rsidP="00A04ED4">
            <w:pPr>
              <w:pStyle w:val="HELPsbodycopy"/>
            </w:pPr>
            <w:r w:rsidRPr="003C79A8">
              <w:t>Attachment 4.2 – How Can I Help?</w:t>
            </w:r>
          </w:p>
        </w:tc>
      </w:tr>
      <w:tr w:rsidR="00EA2DC6" w:rsidRPr="00961E7F" w14:paraId="47B86596" w14:textId="77777777" w:rsidTr="00D339DB">
        <w:tc>
          <w:tcPr>
            <w:tcW w:w="7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3B1D01" w14:textId="77777777" w:rsidR="00EA2DC6" w:rsidRDefault="00EA2DC6" w:rsidP="00A04ED4">
            <w:pPr>
              <w:pStyle w:val="HELPsbodycopy"/>
              <w:numPr>
                <w:ilvl w:val="0"/>
                <w:numId w:val="67"/>
              </w:numPr>
            </w:pPr>
            <w:r w:rsidRPr="00961E7F">
              <w:t>Describe barriers to reaching out and accessing resources and identify possible solutions to overcome the barrier</w:t>
            </w:r>
            <w:r>
              <w:t>s</w:t>
            </w:r>
            <w:r w:rsidRPr="00961E7F">
              <w:t xml:space="preserve">. </w:t>
            </w:r>
          </w:p>
        </w:tc>
        <w:tc>
          <w:tcPr>
            <w:tcW w:w="2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D461CB" w14:textId="77777777" w:rsidR="00EA2DC6" w:rsidRPr="003C79A8" w:rsidRDefault="00EA2DC6" w:rsidP="00A04ED4">
            <w:pPr>
              <w:pStyle w:val="HELPsbodycopy"/>
            </w:pPr>
            <w:r w:rsidRPr="003C79A8">
              <w:t>Attachment 4.2 – How Can I Help?</w:t>
            </w:r>
          </w:p>
        </w:tc>
      </w:tr>
      <w:tr w:rsidR="00EA2DC6" w:rsidRPr="00961E7F" w14:paraId="1011BA10" w14:textId="77777777" w:rsidTr="00D339DB">
        <w:tc>
          <w:tcPr>
            <w:tcW w:w="7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1E1838" w14:textId="77777777" w:rsidR="00EA2DC6" w:rsidRPr="00961E7F" w:rsidRDefault="00EA2DC6" w:rsidP="00A04ED4">
            <w:pPr>
              <w:pStyle w:val="HELPsbodycopy"/>
              <w:numPr>
                <w:ilvl w:val="0"/>
                <w:numId w:val="67"/>
              </w:numPr>
            </w:pPr>
            <w:r>
              <w:t>Demonstrate empathy and support by using terminology that reduces stigma and barriers to reaching out to ME health resources.</w:t>
            </w:r>
          </w:p>
        </w:tc>
        <w:tc>
          <w:tcPr>
            <w:tcW w:w="2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93BEF7" w14:textId="77777777" w:rsidR="00EA2DC6" w:rsidRPr="003C79A8" w:rsidRDefault="00EA2DC6" w:rsidP="00A04ED4">
            <w:pPr>
              <w:pStyle w:val="HELPsbodycopy"/>
            </w:pPr>
            <w:r w:rsidRPr="003C79A8">
              <w:t>Attachment 4.2 – How Can I Help?</w:t>
            </w:r>
          </w:p>
        </w:tc>
      </w:tr>
    </w:tbl>
    <w:p w14:paraId="131BB15C" w14:textId="77777777" w:rsidR="00EA2DC6" w:rsidRDefault="00EA2DC6" w:rsidP="00EA2DC6">
      <w:pPr>
        <w:pStyle w:val="NormalWeb"/>
        <w:spacing w:before="120" w:beforeAutospacing="0" w:after="120" w:afterAutospacing="0"/>
        <w:rPr>
          <w:rFonts w:ascii="Arial" w:hAnsi="Arial" w:cs="Arial"/>
          <w:b/>
          <w:bCs/>
          <w:color w:val="000000"/>
          <w:sz w:val="22"/>
          <w:szCs w:val="22"/>
        </w:rPr>
      </w:pPr>
    </w:p>
    <w:p w14:paraId="286FDD15" w14:textId="77777777" w:rsidR="00EA2DC6" w:rsidRPr="00A04ED4" w:rsidRDefault="00EA2DC6" w:rsidP="00A04ED4">
      <w:pPr>
        <w:pStyle w:val="HELPsHeadline"/>
      </w:pPr>
      <w:r w:rsidRPr="00961E7F">
        <w:t>Lesson Prerequisites or Assumptions:</w:t>
      </w:r>
    </w:p>
    <w:p w14:paraId="66812D1E" w14:textId="77777777" w:rsidR="00EA2DC6" w:rsidRPr="00961E7F" w:rsidRDefault="00EA2DC6" w:rsidP="00A04ED4">
      <w:pPr>
        <w:pStyle w:val="HELPsbulletedlist"/>
      </w:pPr>
      <w:r w:rsidRPr="00961E7F">
        <w:t xml:space="preserve">This lesson assumes that Lessons </w:t>
      </w:r>
      <w:r>
        <w:t>3</w:t>
      </w:r>
      <w:r w:rsidRPr="00961E7F">
        <w:t xml:space="preserve"> ha</w:t>
      </w:r>
      <w:r>
        <w:t>s</w:t>
      </w:r>
      <w:r w:rsidRPr="00961E7F">
        <w:t xml:space="preserve"> been completed to recognize, reach out</w:t>
      </w:r>
      <w:r>
        <w:t>,</w:t>
      </w:r>
      <w:r w:rsidRPr="00961E7F">
        <w:t xml:space="preserve"> and </w:t>
      </w:r>
      <w:r>
        <w:t xml:space="preserve">use </w:t>
      </w:r>
      <w:r w:rsidRPr="00961E7F">
        <w:t>resources</w:t>
      </w:r>
      <w:r>
        <w:t xml:space="preserve">; they also need to be able to recognize </w:t>
      </w:r>
      <w:r w:rsidRPr="00961E7F">
        <w:t xml:space="preserve">urgent mental health concerns. Reinforce expectations and classroom norms </w:t>
      </w:r>
      <w:r>
        <w:t xml:space="preserve">to ensure </w:t>
      </w:r>
      <w:r w:rsidRPr="00961E7F">
        <w:t xml:space="preserve">a safe and supportive classroom environment. </w:t>
      </w:r>
      <w:r>
        <w:t xml:space="preserve">Refer to Lesson 3 and the teacher guide for additional information to support your students’ mental health. </w:t>
      </w:r>
    </w:p>
    <w:p w14:paraId="198EB764" w14:textId="77777777" w:rsidR="00EA2DC6" w:rsidRDefault="00EA2DC6">
      <w:pPr>
        <w:spacing w:after="120" w:line="276" w:lineRule="auto"/>
        <w:rPr>
          <w:rFonts w:ascii="Arial" w:hAnsi="Arial" w:cs="Arial"/>
          <w:b/>
          <w:szCs w:val="28"/>
        </w:rPr>
      </w:pPr>
      <w:r>
        <w:br w:type="page"/>
      </w:r>
    </w:p>
    <w:p w14:paraId="4A858D49" w14:textId="4B6D3E0C" w:rsidR="00A04ED4" w:rsidRDefault="00EB01A7" w:rsidP="00A04ED4">
      <w:pPr>
        <w:pStyle w:val="HELPsHeadline"/>
      </w:pPr>
      <w:r w:rsidRPr="00951908">
        <w:lastRenderedPageBreak/>
        <w:t>Introduction</w:t>
      </w:r>
    </w:p>
    <w:p w14:paraId="4F8E9ACF" w14:textId="11DF9C8D" w:rsidR="00EB01A7" w:rsidRPr="00951908" w:rsidRDefault="00EB01A7" w:rsidP="00A04ED4">
      <w:pPr>
        <w:pStyle w:val="HELPsbulletedlist"/>
      </w:pPr>
      <w:r>
        <w:t xml:space="preserve">We’ve practiced the “recognize, reach out, and use resources” model for supporting mental and emotional health. Today’s lesson focuses on reaching out and asking for help or being helpful to someone when you recognize a need. </w:t>
      </w:r>
    </w:p>
    <w:p w14:paraId="2CD5E6EB" w14:textId="77777777" w:rsidR="00EB01A7" w:rsidRDefault="00EB01A7" w:rsidP="00A04ED4">
      <w:pPr>
        <w:pStyle w:val="HELPssubhead"/>
      </w:pPr>
      <w:r>
        <w:rPr>
          <w:bCs/>
        </w:rPr>
        <w:t xml:space="preserve">Activity 1: </w:t>
      </w:r>
      <w:r w:rsidRPr="00F109CA">
        <w:t>Reminders: Recognize</w:t>
      </w:r>
      <w:r>
        <w:t xml:space="preserve"> and Reach Out</w:t>
      </w:r>
    </w:p>
    <w:p w14:paraId="2508988B" w14:textId="77777777" w:rsidR="00EB01A7" w:rsidRPr="00A04ED4" w:rsidRDefault="00EB01A7" w:rsidP="00A04ED4">
      <w:pPr>
        <w:pStyle w:val="HELPsbulletedlist"/>
        <w:rPr>
          <w:rStyle w:val="hgkelc"/>
        </w:rPr>
      </w:pPr>
      <w:r w:rsidRPr="00A04ED4">
        <w:rPr>
          <w:rStyle w:val="hgkelc"/>
        </w:rPr>
        <w:t>Recognize</w:t>
      </w:r>
    </w:p>
    <w:p w14:paraId="55D0D7CC" w14:textId="77777777" w:rsidR="00EB01A7" w:rsidRPr="00A04ED4" w:rsidRDefault="00EB01A7" w:rsidP="00A04ED4">
      <w:pPr>
        <w:pStyle w:val="HELPsbulletedlist"/>
        <w:numPr>
          <w:ilvl w:val="1"/>
          <w:numId w:val="15"/>
        </w:numPr>
        <w:rPr>
          <w:rStyle w:val="hgkelc"/>
        </w:rPr>
      </w:pPr>
      <w:r w:rsidRPr="00A04ED4">
        <w:rPr>
          <w:rStyle w:val="hgkelc"/>
        </w:rPr>
        <w:t xml:space="preserve">Everyday feelings come and go and are a normal reaction to what happens in our daily lives. </w:t>
      </w:r>
    </w:p>
    <w:p w14:paraId="47F39C01" w14:textId="77777777" w:rsidR="00EB01A7" w:rsidRPr="00653522" w:rsidRDefault="00EB01A7" w:rsidP="00A04ED4">
      <w:pPr>
        <w:pStyle w:val="HELPsbulletedlist"/>
        <w:numPr>
          <w:ilvl w:val="1"/>
          <w:numId w:val="15"/>
        </w:numPr>
      </w:pPr>
      <w:r w:rsidRPr="00BA42EE">
        <w:rPr>
          <w:b/>
          <w:highlight w:val="white"/>
        </w:rPr>
        <w:t>Big emotions</w:t>
      </w:r>
      <w:r w:rsidRPr="00BA42EE">
        <w:rPr>
          <w:bCs/>
        </w:rPr>
        <w:t xml:space="preserve"> </w:t>
      </w:r>
      <w:r>
        <w:rPr>
          <w:bCs/>
        </w:rPr>
        <w:t xml:space="preserve">(Level 3) or feelings </w:t>
      </w:r>
      <w:r w:rsidRPr="00BA42EE">
        <w:rPr>
          <w:bCs/>
        </w:rPr>
        <w:t>are when we have difficulty controlling or regulating the emotion.</w:t>
      </w:r>
      <w:r>
        <w:rPr>
          <w:bCs/>
        </w:rPr>
        <w:t xml:space="preserve"> When we have s</w:t>
      </w:r>
      <w:r w:rsidRPr="00A55008">
        <w:rPr>
          <w:bCs/>
        </w:rPr>
        <w:t>mall feelings</w:t>
      </w:r>
      <w:r>
        <w:rPr>
          <w:bCs/>
        </w:rPr>
        <w:t xml:space="preserve"> (Level 1), we still feel in control of our thoughts and actions. </w:t>
      </w:r>
    </w:p>
    <w:p w14:paraId="67B4A59B" w14:textId="77777777" w:rsidR="00EB01A7" w:rsidRPr="00A04ED4" w:rsidRDefault="00EB01A7" w:rsidP="00A04ED4">
      <w:pPr>
        <w:pStyle w:val="HELPsbulletedlist"/>
        <w:numPr>
          <w:ilvl w:val="1"/>
          <w:numId w:val="15"/>
        </w:numPr>
      </w:pPr>
      <w:r w:rsidRPr="00A04ED4">
        <w:rPr>
          <w:highlight w:val="white"/>
        </w:rPr>
        <w:t xml:space="preserve">Overwhelming feelings </w:t>
      </w:r>
      <w:r w:rsidRPr="00A04ED4">
        <w:rPr>
          <w:rStyle w:val="hgkelc"/>
        </w:rPr>
        <w:t>hang around for a long time, change the way we feel and behave, and may stop us from doing what we enjoy.</w:t>
      </w:r>
    </w:p>
    <w:p w14:paraId="184223F2" w14:textId="77777777" w:rsidR="00EB01A7" w:rsidRPr="00367D77" w:rsidRDefault="00EB01A7" w:rsidP="00A04ED4">
      <w:pPr>
        <w:pStyle w:val="HELPsbulletedlist"/>
        <w:numPr>
          <w:ilvl w:val="1"/>
          <w:numId w:val="15"/>
        </w:numPr>
      </w:pPr>
      <w:r w:rsidRPr="00367D77">
        <w:rPr>
          <w:b/>
          <w:bCs/>
        </w:rPr>
        <w:t>URGENT warning signs</w:t>
      </w:r>
      <w:r w:rsidRPr="00367D77">
        <w:t xml:space="preserve"> are observable changes, behaviors</w:t>
      </w:r>
      <w:r>
        <w:t>,</w:t>
      </w:r>
      <w:r w:rsidRPr="00367D77">
        <w:t xml:space="preserve"> or statements that directly or indirectly signal </w:t>
      </w:r>
      <w:r>
        <w:t xml:space="preserve">that </w:t>
      </w:r>
      <w:r w:rsidRPr="00367D77">
        <w:t>an individual is contemplating suicide</w:t>
      </w:r>
      <w:r>
        <w:t xml:space="preserve"> or violence </w:t>
      </w:r>
      <w:r w:rsidRPr="00367D77">
        <w:t>(</w:t>
      </w:r>
      <w:hyperlink r:id="rId7" w:history="1">
        <w:r w:rsidRPr="00367D77">
          <w:rPr>
            <w:rStyle w:val="Hyperlink"/>
            <w:sz w:val="22"/>
            <w:szCs w:val="22"/>
          </w:rPr>
          <w:t>Wisconsin, Lesson 2</w:t>
        </w:r>
      </w:hyperlink>
      <w:r w:rsidRPr="00367D77">
        <w:t xml:space="preserve">). If </w:t>
      </w:r>
      <w:r>
        <w:t xml:space="preserve">you </w:t>
      </w:r>
      <w:r w:rsidRPr="00367D77">
        <w:t xml:space="preserve">notice, see, hear, or recognize </w:t>
      </w:r>
      <w:r w:rsidRPr="00367D77">
        <w:rPr>
          <w:b/>
          <w:bCs/>
        </w:rPr>
        <w:t>URGENT warning signs</w:t>
      </w:r>
      <w:r>
        <w:rPr>
          <w:b/>
          <w:bCs/>
        </w:rPr>
        <w:t>,</w:t>
      </w:r>
      <w:r w:rsidRPr="00367D77">
        <w:rPr>
          <w:b/>
          <w:bCs/>
        </w:rPr>
        <w:t xml:space="preserve"> </w:t>
      </w:r>
      <w:r w:rsidRPr="00367D77">
        <w:t>talk with a trusted adult right away, call 911, and seek immediate help from a mental health provider</w:t>
      </w:r>
      <w:r>
        <w:t>. Some examples of urgent warning signs</w:t>
      </w:r>
      <w:r w:rsidRPr="00367D77">
        <w:t>:</w:t>
      </w:r>
    </w:p>
    <w:p w14:paraId="3C69BF53" w14:textId="77777777" w:rsidR="00EB01A7" w:rsidRDefault="00EB01A7" w:rsidP="00A04ED4">
      <w:pPr>
        <w:pStyle w:val="HELPsbulletedlist"/>
        <w:numPr>
          <w:ilvl w:val="2"/>
          <w:numId w:val="15"/>
        </w:numPr>
      </w:pPr>
      <w:r w:rsidRPr="00203CB8">
        <w:t>Someone is threatening to hurt or kill themselves.</w:t>
      </w:r>
    </w:p>
    <w:p w14:paraId="3FDDA6C6" w14:textId="77777777" w:rsidR="00EB01A7" w:rsidRDefault="00EB01A7" w:rsidP="00A04ED4">
      <w:pPr>
        <w:pStyle w:val="HELPsbulletedlist"/>
        <w:numPr>
          <w:ilvl w:val="2"/>
          <w:numId w:val="15"/>
        </w:numPr>
      </w:pPr>
      <w:r w:rsidRPr="00203CB8">
        <w:t>Someone is looking for ways to kill themselves</w:t>
      </w:r>
      <w:r>
        <w:t xml:space="preserve">, such as </w:t>
      </w:r>
      <w:r w:rsidRPr="00203CB8">
        <w:t>seeking access to pills, weapons, or other means.</w:t>
      </w:r>
    </w:p>
    <w:p w14:paraId="3553C8AE" w14:textId="77777777" w:rsidR="00EB01A7" w:rsidRDefault="00EB01A7" w:rsidP="00A04ED4">
      <w:pPr>
        <w:pStyle w:val="HELPsbulletedlist"/>
        <w:numPr>
          <w:ilvl w:val="2"/>
          <w:numId w:val="15"/>
        </w:numPr>
      </w:pPr>
      <w:r w:rsidRPr="00203CB8">
        <w:t>Someone is talking or writing about death, dying, or suicide in a way that is not “typical” for them.</w:t>
      </w:r>
    </w:p>
    <w:p w14:paraId="23DE2A51" w14:textId="77777777" w:rsidR="00A04ED4" w:rsidRPr="00A04ED4" w:rsidRDefault="00EB01A7" w:rsidP="00A04ED4">
      <w:pPr>
        <w:pStyle w:val="HELPsbulletedlist"/>
        <w:numPr>
          <w:ilvl w:val="2"/>
          <w:numId w:val="15"/>
        </w:numPr>
        <w:rPr>
          <w:rFonts w:eastAsia="Arial"/>
        </w:rPr>
      </w:pPr>
      <w:r>
        <w:rPr>
          <w:b/>
          <w:highlight w:val="white"/>
        </w:rPr>
        <w:t>R</w:t>
      </w:r>
      <w:r w:rsidRPr="00BD46C6">
        <w:rPr>
          <w:b/>
          <w:highlight w:val="white"/>
        </w:rPr>
        <w:t xml:space="preserve">each out to a trusted adult </w:t>
      </w:r>
      <w:r>
        <w:rPr>
          <w:b/>
          <w:highlight w:val="white"/>
        </w:rPr>
        <w:t xml:space="preserve">or a mental health resource </w:t>
      </w:r>
      <w:r w:rsidRPr="00BD46C6">
        <w:rPr>
          <w:b/>
          <w:highlight w:val="white"/>
        </w:rPr>
        <w:t>when you recognize overwhelming feelings in yourself or others</w:t>
      </w:r>
      <w:r>
        <w:rPr>
          <w:b/>
          <w:highlight w:val="white"/>
        </w:rPr>
        <w:t xml:space="preserve"> or if you become aware of </w:t>
      </w:r>
      <w:r w:rsidRPr="00BD46C6">
        <w:rPr>
          <w:b/>
          <w:highlight w:val="white"/>
        </w:rPr>
        <w:t xml:space="preserve">threats or actions that could hurt or injure </w:t>
      </w:r>
      <w:r>
        <w:rPr>
          <w:b/>
          <w:highlight w:val="white"/>
        </w:rPr>
        <w:t>someone</w:t>
      </w:r>
      <w:r w:rsidRPr="00BD46C6">
        <w:rPr>
          <w:b/>
          <w:highlight w:val="white"/>
        </w:rPr>
        <w:t xml:space="preserve">. </w:t>
      </w:r>
    </w:p>
    <w:p w14:paraId="6A469160" w14:textId="749C1BA9" w:rsidR="00EB01A7" w:rsidRPr="00F5109B" w:rsidRDefault="00EB01A7" w:rsidP="00A04ED4">
      <w:pPr>
        <w:pStyle w:val="HELPsbulletedlist"/>
        <w:numPr>
          <w:ilvl w:val="2"/>
          <w:numId w:val="15"/>
        </w:numPr>
        <w:rPr>
          <w:rFonts w:eastAsia="Arial"/>
        </w:rPr>
      </w:pPr>
      <w:r w:rsidRPr="00BD46C6">
        <w:rPr>
          <w:bCs/>
          <w:highlight w:val="white"/>
        </w:rPr>
        <w:t xml:space="preserve">You should also reach out to a trusted adult if </w:t>
      </w:r>
      <w:r>
        <w:rPr>
          <w:bCs/>
          <w:highlight w:val="white"/>
        </w:rPr>
        <w:t xml:space="preserve">you need help or support for </w:t>
      </w:r>
      <w:r w:rsidRPr="00BD46C6">
        <w:rPr>
          <w:bCs/>
          <w:highlight w:val="white"/>
        </w:rPr>
        <w:t>your everyday feelings or big emotions</w:t>
      </w:r>
      <w:r w:rsidRPr="00BD46C6">
        <w:rPr>
          <w:bCs/>
        </w:rPr>
        <w:t>.</w:t>
      </w:r>
    </w:p>
    <w:p w14:paraId="30440BBC" w14:textId="77777777" w:rsidR="00EB01A7" w:rsidRPr="00F5109B" w:rsidRDefault="00EB01A7" w:rsidP="00A04ED4">
      <w:pPr>
        <w:pStyle w:val="HELPsbulletedlist"/>
        <w:rPr>
          <w:rFonts w:eastAsia="Arial"/>
        </w:rPr>
      </w:pPr>
      <w:r>
        <w:rPr>
          <w:b/>
        </w:rPr>
        <w:t>Resources:</w:t>
      </w:r>
      <w:r>
        <w:t xml:space="preserve"> </w:t>
      </w:r>
      <w:r w:rsidRPr="00F5109B">
        <w:t xml:space="preserve">There are three categories of people who could help support ME. trusted adults, health professionals, and resources. The resource you use depends on your needs and the availability of resources. </w:t>
      </w:r>
    </w:p>
    <w:p w14:paraId="3D82E870" w14:textId="77777777" w:rsidR="00EB01A7" w:rsidRDefault="00EB01A7" w:rsidP="00A04ED4">
      <w:pPr>
        <w:pStyle w:val="HELPsbulletedlist"/>
        <w:numPr>
          <w:ilvl w:val="1"/>
          <w:numId w:val="15"/>
        </w:numPr>
      </w:pPr>
      <w:r>
        <w:t>Trusted adults include parents, teachers, school counselors.</w:t>
      </w:r>
    </w:p>
    <w:p w14:paraId="621BF2EB" w14:textId="77777777" w:rsidR="00EB01A7" w:rsidRDefault="00EB01A7" w:rsidP="00A04ED4">
      <w:pPr>
        <w:pStyle w:val="HELPsbulletedlist"/>
        <w:numPr>
          <w:ilvl w:val="1"/>
          <w:numId w:val="15"/>
        </w:numPr>
      </w:pPr>
      <w:r>
        <w:t xml:space="preserve">Health professionals include physicians, behavioral health counselors, and psychologists. </w:t>
      </w:r>
    </w:p>
    <w:p w14:paraId="6543003A" w14:textId="77777777" w:rsidR="00EB01A7" w:rsidRPr="00A55008" w:rsidRDefault="00EB01A7" w:rsidP="00A04ED4">
      <w:pPr>
        <w:pStyle w:val="HELPsbulletedlist"/>
        <w:rPr>
          <w:b/>
          <w:bCs/>
        </w:rPr>
      </w:pPr>
      <w:r w:rsidRPr="00A55008">
        <w:rPr>
          <w:b/>
          <w:bCs/>
        </w:rPr>
        <w:t>Resources</w:t>
      </w:r>
    </w:p>
    <w:p w14:paraId="566CAFA0" w14:textId="77777777" w:rsidR="00EB01A7" w:rsidRDefault="00EB01A7" w:rsidP="00A04ED4">
      <w:pPr>
        <w:pStyle w:val="HELPsbulletedlist"/>
        <w:numPr>
          <w:ilvl w:val="1"/>
          <w:numId w:val="15"/>
        </w:numPr>
      </w:pPr>
      <w:r>
        <w:t xml:space="preserve">Resources can include text/call lines; strategies to enhance ME health; and reliable information. </w:t>
      </w:r>
    </w:p>
    <w:p w14:paraId="229A5EF3" w14:textId="77777777" w:rsidR="00EB01A7" w:rsidRDefault="00EB01A7" w:rsidP="00A04ED4">
      <w:pPr>
        <w:pStyle w:val="HELPsbulletedlist"/>
        <w:numPr>
          <w:ilvl w:val="1"/>
          <w:numId w:val="15"/>
        </w:numPr>
      </w:pPr>
      <w:r>
        <w:t xml:space="preserve">Resources also include tools you can use: </w:t>
      </w:r>
    </w:p>
    <w:p w14:paraId="1739513E" w14:textId="77777777" w:rsidR="00EB01A7" w:rsidRPr="00651E4B" w:rsidRDefault="00EB01A7" w:rsidP="00A04ED4">
      <w:pPr>
        <w:pStyle w:val="HELPsbulletedlist"/>
        <w:numPr>
          <w:ilvl w:val="2"/>
          <w:numId w:val="15"/>
        </w:numPr>
      </w:pPr>
      <w:r w:rsidRPr="00651E4B">
        <w:t xml:space="preserve">Calm </w:t>
      </w:r>
      <w:r>
        <w:t xml:space="preserve">yourself </w:t>
      </w:r>
      <w:r w:rsidRPr="00651E4B">
        <w:t xml:space="preserve">and </w:t>
      </w:r>
      <w:r>
        <w:t>r</w:t>
      </w:r>
      <w:r w:rsidRPr="00651E4B">
        <w:t>elax</w:t>
      </w:r>
      <w:r>
        <w:t xml:space="preserve"> –</w:t>
      </w:r>
      <w:r w:rsidRPr="00651E4B">
        <w:t xml:space="preserve"> </w:t>
      </w:r>
      <w:r>
        <w:t>t</w:t>
      </w:r>
      <w:r w:rsidRPr="00651E4B">
        <w:t>ake a breath or find a calming space.</w:t>
      </w:r>
    </w:p>
    <w:p w14:paraId="0CEE7D83" w14:textId="77777777" w:rsidR="00EB01A7" w:rsidRPr="00651E4B" w:rsidRDefault="00EB01A7" w:rsidP="00A04ED4">
      <w:pPr>
        <w:pStyle w:val="HELPsbulletedlist"/>
        <w:numPr>
          <w:ilvl w:val="2"/>
          <w:numId w:val="15"/>
        </w:numPr>
      </w:pPr>
      <w:r w:rsidRPr="00651E4B">
        <w:t>Think and be positive – take on the challenge.</w:t>
      </w:r>
    </w:p>
    <w:p w14:paraId="3451B0BB" w14:textId="77777777" w:rsidR="00EB01A7" w:rsidRPr="00651E4B" w:rsidRDefault="00EB01A7" w:rsidP="00A04ED4">
      <w:pPr>
        <w:pStyle w:val="HELPsbulletedlist"/>
        <w:numPr>
          <w:ilvl w:val="2"/>
          <w:numId w:val="15"/>
        </w:numPr>
      </w:pPr>
      <w:r w:rsidRPr="00651E4B">
        <w:t>Distract – doodle, fidget, color.</w:t>
      </w:r>
    </w:p>
    <w:p w14:paraId="3CF5BADE" w14:textId="77777777" w:rsidR="00EB01A7" w:rsidRDefault="00EB01A7" w:rsidP="00A04ED4">
      <w:pPr>
        <w:pStyle w:val="HELPsbulletedlist"/>
        <w:numPr>
          <w:ilvl w:val="2"/>
          <w:numId w:val="15"/>
        </w:numPr>
      </w:pPr>
      <w:r w:rsidRPr="00651E4B">
        <w:t xml:space="preserve">Move </w:t>
      </w:r>
      <w:r>
        <w:t>–</w:t>
      </w:r>
      <w:r w:rsidRPr="00651E4B">
        <w:t xml:space="preserve"> stand up and move around.</w:t>
      </w:r>
    </w:p>
    <w:p w14:paraId="3A0EB4AF" w14:textId="77777777" w:rsidR="00EB01A7" w:rsidRPr="00F963EA" w:rsidRDefault="00EB01A7" w:rsidP="00A04ED4">
      <w:pPr>
        <w:pStyle w:val="HELPsbulletedlist"/>
        <w:numPr>
          <w:ilvl w:val="1"/>
          <w:numId w:val="15"/>
        </w:numPr>
      </w:pPr>
      <w:r>
        <w:t xml:space="preserve">Complete Attachment 4.1 to identify resources and trusted adults. </w:t>
      </w:r>
    </w:p>
    <w:p w14:paraId="613675D7" w14:textId="77777777" w:rsidR="00EB01A7" w:rsidRDefault="00EB01A7" w:rsidP="00A04ED4">
      <w:pPr>
        <w:pStyle w:val="HELPssubhead"/>
      </w:pPr>
      <w:r w:rsidRPr="005C40DB">
        <w:rPr>
          <w:bCs/>
        </w:rPr>
        <w:lastRenderedPageBreak/>
        <w:t xml:space="preserve">Activity </w:t>
      </w:r>
      <w:r>
        <w:rPr>
          <w:bCs/>
        </w:rPr>
        <w:t>2</w:t>
      </w:r>
      <w:r w:rsidRPr="005C40DB">
        <w:rPr>
          <w:bCs/>
        </w:rPr>
        <w:t>:</w:t>
      </w:r>
      <w:r>
        <w:t xml:space="preserve"> Reaching Out</w:t>
      </w:r>
    </w:p>
    <w:p w14:paraId="015391E6" w14:textId="77777777" w:rsidR="00EB01A7" w:rsidRPr="00F5109B" w:rsidRDefault="00EB01A7" w:rsidP="00A04ED4">
      <w:pPr>
        <w:pStyle w:val="HELPsbulletedlist"/>
        <w:rPr>
          <w:color w:val="434343"/>
        </w:rPr>
      </w:pPr>
      <w:r>
        <w:rPr>
          <w:color w:val="434343"/>
        </w:rPr>
        <w:t xml:space="preserve">Students will practice reaching out to ask for help for themselves and reaching out to show empathy and support for another person. </w:t>
      </w:r>
    </w:p>
    <w:p w14:paraId="7E10E165" w14:textId="77777777" w:rsidR="00EB01A7" w:rsidRPr="00F5109B" w:rsidRDefault="00EB01A7" w:rsidP="00A04ED4">
      <w:pPr>
        <w:pStyle w:val="HELPsbulletedlist"/>
        <w:rPr>
          <w:color w:val="434343"/>
        </w:rPr>
      </w:pPr>
      <w:r>
        <w:t xml:space="preserve">Once you recognize a concern, it is important to ACT. </w:t>
      </w:r>
    </w:p>
    <w:p w14:paraId="68A3CC69" w14:textId="77777777" w:rsidR="00EB01A7" w:rsidRPr="00766310" w:rsidRDefault="00EB01A7" w:rsidP="00A04ED4">
      <w:pPr>
        <w:pStyle w:val="HELPsbulletedlist"/>
        <w:numPr>
          <w:ilvl w:val="1"/>
          <w:numId w:val="15"/>
        </w:numPr>
        <w:rPr>
          <w:rFonts w:eastAsia="Calibri"/>
          <w:i/>
          <w:iCs/>
          <w:szCs w:val="21"/>
        </w:rPr>
      </w:pPr>
      <w:r w:rsidRPr="005C40DB">
        <w:rPr>
          <w:b/>
          <w:bCs/>
        </w:rPr>
        <w:t>A</w:t>
      </w:r>
      <w:r w:rsidRPr="00766310">
        <w:t xml:space="preserve"> = Acknowledge there is a concern and </w:t>
      </w:r>
      <w:r>
        <w:t xml:space="preserve">that </w:t>
      </w:r>
      <w:r w:rsidRPr="00766310">
        <w:t>the situation is serious</w:t>
      </w:r>
      <w:r>
        <w:t>.</w:t>
      </w:r>
    </w:p>
    <w:p w14:paraId="6EE5D2F3" w14:textId="77777777" w:rsidR="00EB01A7" w:rsidRPr="00766310" w:rsidRDefault="00EB01A7" w:rsidP="00A04ED4">
      <w:pPr>
        <w:pStyle w:val="HELPsbulletedlist"/>
        <w:numPr>
          <w:ilvl w:val="1"/>
          <w:numId w:val="15"/>
        </w:numPr>
        <w:rPr>
          <w:rFonts w:eastAsia="Calibri"/>
          <w:i/>
          <w:iCs/>
          <w:szCs w:val="21"/>
        </w:rPr>
      </w:pPr>
      <w:r w:rsidRPr="005C40DB">
        <w:rPr>
          <w:b/>
          <w:bCs/>
        </w:rPr>
        <w:t>C</w:t>
      </w:r>
      <w:r w:rsidRPr="00766310">
        <w:t xml:space="preserve"> = Caring communication</w:t>
      </w:r>
      <w:r>
        <w:t>: Use a caring message and offer to reach out for help.</w:t>
      </w:r>
    </w:p>
    <w:p w14:paraId="01DAA952" w14:textId="77777777" w:rsidR="00EB01A7" w:rsidRPr="00766310" w:rsidRDefault="00EB01A7" w:rsidP="00A04ED4">
      <w:pPr>
        <w:pStyle w:val="HELPsbulletedlist"/>
        <w:numPr>
          <w:ilvl w:val="1"/>
          <w:numId w:val="15"/>
        </w:numPr>
        <w:rPr>
          <w:rFonts w:eastAsia="Calibri"/>
          <w:i/>
          <w:iCs/>
          <w:szCs w:val="21"/>
        </w:rPr>
      </w:pPr>
      <w:r w:rsidRPr="005C40DB">
        <w:rPr>
          <w:b/>
          <w:bCs/>
        </w:rPr>
        <w:t>T</w:t>
      </w:r>
      <w:r w:rsidRPr="00766310">
        <w:t xml:space="preserve"> = </w:t>
      </w:r>
      <w:r>
        <w:t>T</w:t>
      </w:r>
      <w:r w:rsidRPr="00766310">
        <w:t>ell a trusted adult</w:t>
      </w:r>
      <w:r>
        <w:t>.</w:t>
      </w:r>
    </w:p>
    <w:p w14:paraId="3C9E57A0" w14:textId="77777777" w:rsidR="00EB01A7" w:rsidRPr="00F5109B" w:rsidRDefault="00EB01A7" w:rsidP="00A04ED4">
      <w:pPr>
        <w:pStyle w:val="HELPsbulletedlist"/>
        <w:rPr>
          <w:color w:val="434343"/>
        </w:rPr>
      </w:pPr>
      <w:r>
        <w:t>When we reach out, we’ll use our communication skills to seek help for ourselves or another person. Here’s how to ask for help or to demonstrate self-advocacy:</w:t>
      </w:r>
    </w:p>
    <w:p w14:paraId="21946EBE" w14:textId="77777777" w:rsidR="00EB01A7" w:rsidRDefault="00EB01A7" w:rsidP="00A04ED4">
      <w:pPr>
        <w:pStyle w:val="HELPsbulletedlist"/>
        <w:numPr>
          <w:ilvl w:val="1"/>
          <w:numId w:val="15"/>
        </w:numPr>
        <w:rPr>
          <w:rFonts w:eastAsia="Calibri"/>
          <w:highlight w:val="white"/>
        </w:rPr>
      </w:pPr>
      <w:r w:rsidRPr="00047CE2">
        <w:rPr>
          <w:rFonts w:eastAsia="Calibri"/>
          <w:b/>
          <w:bCs/>
          <w:highlight w:val="white"/>
        </w:rPr>
        <w:t>S</w:t>
      </w:r>
      <w:r>
        <w:rPr>
          <w:rFonts w:eastAsia="Calibri"/>
          <w:b/>
          <w:bCs/>
          <w:highlight w:val="white"/>
        </w:rPr>
        <w:t>hare</w:t>
      </w:r>
      <w:r w:rsidRPr="00047CE2">
        <w:rPr>
          <w:rFonts w:eastAsia="Calibri"/>
          <w:b/>
          <w:bCs/>
          <w:highlight w:val="white"/>
        </w:rPr>
        <w:t xml:space="preserve"> </w:t>
      </w:r>
      <w:r>
        <w:rPr>
          <w:rFonts w:eastAsia="Calibri"/>
          <w:b/>
          <w:bCs/>
          <w:highlight w:val="white"/>
        </w:rPr>
        <w:t>how you feel:</w:t>
      </w:r>
      <w:r>
        <w:rPr>
          <w:b/>
          <w:bCs/>
        </w:rPr>
        <w:t xml:space="preserve"> </w:t>
      </w:r>
      <w:r w:rsidRPr="00A55008">
        <w:rPr>
          <w:rFonts w:eastAsia="Calibri"/>
          <w:highlight w:val="white"/>
        </w:rPr>
        <w:t>I feel _________ because __________.</w:t>
      </w:r>
    </w:p>
    <w:p w14:paraId="566942CB" w14:textId="77777777" w:rsidR="00EB01A7" w:rsidRPr="00F963EA" w:rsidRDefault="00EB01A7" w:rsidP="00A04ED4">
      <w:pPr>
        <w:pStyle w:val="HELPsbulletedlist"/>
        <w:numPr>
          <w:ilvl w:val="1"/>
          <w:numId w:val="15"/>
        </w:numPr>
        <w:rPr>
          <w:rFonts w:eastAsia="Calibri"/>
          <w:highlight w:val="white"/>
        </w:rPr>
      </w:pPr>
      <w:r w:rsidRPr="00047CE2">
        <w:rPr>
          <w:rFonts w:eastAsia="Calibri"/>
          <w:b/>
          <w:bCs/>
          <w:highlight w:val="white"/>
        </w:rPr>
        <w:t xml:space="preserve">Ask for </w:t>
      </w:r>
      <w:r>
        <w:rPr>
          <w:rFonts w:eastAsia="Calibri"/>
          <w:b/>
          <w:bCs/>
          <w:highlight w:val="white"/>
        </w:rPr>
        <w:t>h</w:t>
      </w:r>
      <w:r w:rsidRPr="00047CE2">
        <w:rPr>
          <w:rFonts w:eastAsia="Calibri"/>
          <w:b/>
          <w:bCs/>
          <w:highlight w:val="white"/>
        </w:rPr>
        <w:t>elp</w:t>
      </w:r>
      <w:r w:rsidRPr="00047CE2">
        <w:rPr>
          <w:rFonts w:eastAsia="Calibri"/>
          <w:highlight w:val="white"/>
        </w:rPr>
        <w:t xml:space="preserve">: </w:t>
      </w:r>
      <w:r>
        <w:rPr>
          <w:rFonts w:eastAsia="Calibri"/>
          <w:highlight w:val="white"/>
        </w:rPr>
        <w:t>Say, “Can you help me?” Share specifics about what they could do to help or what you need the resource to do.</w:t>
      </w:r>
    </w:p>
    <w:p w14:paraId="1F34426F" w14:textId="77777777" w:rsidR="00EB01A7" w:rsidRPr="00F5109B" w:rsidRDefault="00EB01A7" w:rsidP="00A04ED4">
      <w:pPr>
        <w:pStyle w:val="HELPsbulletedlist"/>
        <w:numPr>
          <w:ilvl w:val="1"/>
          <w:numId w:val="15"/>
        </w:numPr>
        <w:rPr>
          <w:rFonts w:eastAsia="Calibri"/>
          <w:highlight w:val="white"/>
        </w:rPr>
      </w:pPr>
      <w:r w:rsidRPr="00047CE2">
        <w:rPr>
          <w:rFonts w:eastAsia="Calibri"/>
          <w:b/>
          <w:bCs/>
          <w:highlight w:val="white"/>
        </w:rPr>
        <w:t xml:space="preserve">Thank </w:t>
      </w:r>
      <w:r w:rsidRPr="00A55008">
        <w:rPr>
          <w:rFonts w:eastAsia="Calibri"/>
          <w:highlight w:val="white"/>
        </w:rPr>
        <w:t>the person who helped you.</w:t>
      </w:r>
      <w:r w:rsidRPr="00047CE2">
        <w:rPr>
          <w:rFonts w:eastAsia="Calibri"/>
          <w:b/>
          <w:bCs/>
          <w:highlight w:val="white"/>
        </w:rPr>
        <w:t xml:space="preserve">  </w:t>
      </w:r>
    </w:p>
    <w:p w14:paraId="32E56A40" w14:textId="77777777" w:rsidR="00EB01A7" w:rsidRPr="00951908" w:rsidRDefault="00EB01A7" w:rsidP="00A04ED4">
      <w:pPr>
        <w:pStyle w:val="HELPsbulletedlist"/>
        <w:rPr>
          <w:color w:val="434343"/>
        </w:rPr>
      </w:pPr>
      <w:r w:rsidRPr="00951908">
        <w:t>When seeking help for yourself</w:t>
      </w:r>
      <w:r>
        <w:t>:</w:t>
      </w:r>
    </w:p>
    <w:p w14:paraId="2629EF7F" w14:textId="77777777" w:rsidR="00EB01A7" w:rsidRPr="00FC66FE" w:rsidRDefault="00EB01A7" w:rsidP="00A04ED4">
      <w:pPr>
        <w:pStyle w:val="HELPsbulletedlist"/>
        <w:numPr>
          <w:ilvl w:val="1"/>
          <w:numId w:val="15"/>
        </w:numPr>
        <w:rPr>
          <w:color w:val="434343"/>
        </w:rPr>
      </w:pPr>
      <w:r>
        <w:t xml:space="preserve">Share </w:t>
      </w:r>
    </w:p>
    <w:p w14:paraId="31D5913C" w14:textId="77777777" w:rsidR="00EB01A7" w:rsidRPr="003E59F1" w:rsidRDefault="00EB01A7" w:rsidP="008253FC">
      <w:pPr>
        <w:pStyle w:val="HELPsbulletedlist"/>
        <w:numPr>
          <w:ilvl w:val="2"/>
          <w:numId w:val="15"/>
        </w:numPr>
        <w:rPr>
          <w:color w:val="434343"/>
        </w:rPr>
      </w:pPr>
      <w:r w:rsidRPr="003E59F1">
        <w:t xml:space="preserve">I </w:t>
      </w:r>
      <w:r w:rsidRPr="00A55008">
        <w:t>feel _______ because ___________.</w:t>
      </w:r>
    </w:p>
    <w:p w14:paraId="69318A2E" w14:textId="77777777" w:rsidR="00EB01A7" w:rsidRPr="00951908" w:rsidRDefault="00EB01A7" w:rsidP="008253FC">
      <w:pPr>
        <w:pStyle w:val="HELPsbulletedlist"/>
        <w:numPr>
          <w:ilvl w:val="2"/>
          <w:numId w:val="15"/>
        </w:numPr>
        <w:rPr>
          <w:color w:val="434343"/>
        </w:rPr>
      </w:pPr>
      <w:r w:rsidRPr="00951908">
        <w:t>Example: “I’ve been feeling really down lately.”</w:t>
      </w:r>
    </w:p>
    <w:p w14:paraId="2C8EE951" w14:textId="77777777" w:rsidR="00EB01A7" w:rsidRPr="003E59F1" w:rsidRDefault="00EB01A7" w:rsidP="00A04ED4">
      <w:pPr>
        <w:pStyle w:val="HELPsbulletedlist"/>
        <w:numPr>
          <w:ilvl w:val="1"/>
          <w:numId w:val="15"/>
        </w:numPr>
        <w:rPr>
          <w:color w:val="434343"/>
        </w:rPr>
      </w:pPr>
      <w:r w:rsidRPr="003E59F1">
        <w:t>What you’ve</w:t>
      </w:r>
      <w:r w:rsidRPr="00A55008">
        <w:t xml:space="preserve"> tried.</w:t>
      </w:r>
    </w:p>
    <w:p w14:paraId="0199A3C4" w14:textId="77777777" w:rsidR="00EB01A7" w:rsidRPr="00951908" w:rsidRDefault="00EB01A7" w:rsidP="008253FC">
      <w:pPr>
        <w:pStyle w:val="HELPsbulletedlist"/>
        <w:numPr>
          <w:ilvl w:val="2"/>
          <w:numId w:val="15"/>
        </w:numPr>
        <w:rPr>
          <w:color w:val="434343"/>
        </w:rPr>
      </w:pPr>
      <w:r w:rsidRPr="00951908">
        <w:t>Example: “I’ve tried hanging out with my friends and even tried yoga. I’m still feeling sad.”</w:t>
      </w:r>
    </w:p>
    <w:p w14:paraId="7E2C59C9" w14:textId="77777777" w:rsidR="00EB01A7" w:rsidRPr="00951908" w:rsidRDefault="00EB01A7" w:rsidP="008253FC">
      <w:pPr>
        <w:pStyle w:val="HELPsbulletedlist"/>
        <w:numPr>
          <w:ilvl w:val="1"/>
          <w:numId w:val="15"/>
        </w:numPr>
        <w:rPr>
          <w:color w:val="434343"/>
        </w:rPr>
      </w:pPr>
      <w:r>
        <w:t>Ask for help</w:t>
      </w:r>
    </w:p>
    <w:p w14:paraId="067D6E15" w14:textId="77777777" w:rsidR="00EB01A7" w:rsidRPr="00FC66FE" w:rsidRDefault="00EB01A7" w:rsidP="008253FC">
      <w:pPr>
        <w:pStyle w:val="HELPsbulletedlist"/>
        <w:numPr>
          <w:ilvl w:val="2"/>
          <w:numId w:val="15"/>
        </w:numPr>
        <w:rPr>
          <w:color w:val="434343"/>
        </w:rPr>
      </w:pPr>
      <w:r w:rsidRPr="00951908">
        <w:t>Example: “I think I may need to speak with someone. Could you help me find a mental health professional?”</w:t>
      </w:r>
    </w:p>
    <w:p w14:paraId="14F4D673" w14:textId="77777777" w:rsidR="00EB01A7" w:rsidRPr="00951908" w:rsidRDefault="00EB01A7" w:rsidP="00A04ED4">
      <w:pPr>
        <w:pStyle w:val="HELPsbulletedlist"/>
        <w:numPr>
          <w:ilvl w:val="1"/>
          <w:numId w:val="15"/>
        </w:numPr>
        <w:rPr>
          <w:color w:val="434343"/>
        </w:rPr>
      </w:pPr>
      <w:r>
        <w:t>Thank the person who helped you.</w:t>
      </w:r>
    </w:p>
    <w:p w14:paraId="0FD3C3CF" w14:textId="77777777" w:rsidR="00EB01A7" w:rsidRPr="00951908" w:rsidRDefault="00EB01A7" w:rsidP="00A04ED4">
      <w:pPr>
        <w:pStyle w:val="HELPsbulletedlist"/>
        <w:rPr>
          <w:color w:val="434343"/>
        </w:rPr>
      </w:pPr>
      <w:r w:rsidRPr="00951908">
        <w:t>Discuss: How do you think it feels to ask for help for yourself?</w:t>
      </w:r>
    </w:p>
    <w:p w14:paraId="4A0BA15C" w14:textId="77777777" w:rsidR="00EB01A7" w:rsidRPr="00F963EA" w:rsidRDefault="00EB01A7" w:rsidP="00A04ED4">
      <w:pPr>
        <w:pStyle w:val="HELPsbulletedlist"/>
        <w:numPr>
          <w:ilvl w:val="1"/>
          <w:numId w:val="15"/>
        </w:numPr>
        <w:rPr>
          <w:color w:val="434343"/>
        </w:rPr>
      </w:pPr>
      <w:r w:rsidRPr="00951908">
        <w:t>Sometimes asking for help can be hard. Maybe you haven’t determined a trusted adult yet</w:t>
      </w:r>
      <w:r>
        <w:t>;</w:t>
      </w:r>
      <w:r w:rsidRPr="00951908">
        <w:t xml:space="preserve"> you don’t know what to say</w:t>
      </w:r>
      <w:r>
        <w:t>;</w:t>
      </w:r>
      <w:r w:rsidRPr="00951908">
        <w:t xml:space="preserve"> or you’re afraid of how they’ll react to the thoughts and feelings you’re having. It is important for you to feel safe to ask for help. Identify a trusted adult now so </w:t>
      </w:r>
      <w:r>
        <w:t xml:space="preserve">that </w:t>
      </w:r>
      <w:r w:rsidRPr="00951908">
        <w:t>whenever you need to ask for</w:t>
      </w:r>
      <w:r>
        <w:t xml:space="preserve"> </w:t>
      </w:r>
      <w:r w:rsidRPr="00A0314C">
        <w:t>help, you have someone in mind. Practice what to say. Be confident in this trusted adult that they won’t judge you for the thoughts and feelings that you’re having</w:t>
      </w:r>
      <w:r>
        <w:t>.</w:t>
      </w:r>
    </w:p>
    <w:p w14:paraId="3B3A1300" w14:textId="77777777" w:rsidR="00EB01A7" w:rsidRPr="00A0314C" w:rsidRDefault="00EB01A7" w:rsidP="00A04ED4">
      <w:pPr>
        <w:pStyle w:val="HELPsbulletedlist"/>
        <w:numPr>
          <w:ilvl w:val="1"/>
          <w:numId w:val="15"/>
        </w:numPr>
        <w:rPr>
          <w:color w:val="434343"/>
        </w:rPr>
      </w:pPr>
      <w:r>
        <w:t xml:space="preserve">Let’s practice helping someone when we recognize a concern. </w:t>
      </w:r>
    </w:p>
    <w:p w14:paraId="4F284C75" w14:textId="77777777" w:rsidR="00975BCB" w:rsidRDefault="00975BCB">
      <w:pPr>
        <w:spacing w:after="120" w:line="276" w:lineRule="auto"/>
        <w:rPr>
          <w:rFonts w:ascii="Arial" w:eastAsia="Lustria" w:hAnsi="Arial" w:cs="Arial"/>
          <w:b/>
          <w:bCs/>
          <w:sz w:val="20"/>
          <w:szCs w:val="20"/>
        </w:rPr>
      </w:pPr>
      <w:r>
        <w:rPr>
          <w:bCs/>
        </w:rPr>
        <w:br w:type="page"/>
      </w:r>
    </w:p>
    <w:p w14:paraId="3DF7B2E7" w14:textId="75E78D65" w:rsidR="00EB01A7" w:rsidRPr="00951908" w:rsidRDefault="00EB01A7" w:rsidP="00A04ED4">
      <w:pPr>
        <w:pStyle w:val="HELPssubhead"/>
        <w:rPr>
          <w:color w:val="434343"/>
        </w:rPr>
      </w:pPr>
      <w:r w:rsidRPr="00951908">
        <w:rPr>
          <w:bCs/>
        </w:rPr>
        <w:lastRenderedPageBreak/>
        <w:t xml:space="preserve">Activity </w:t>
      </w:r>
      <w:r>
        <w:rPr>
          <w:bCs/>
        </w:rPr>
        <w:t>3</w:t>
      </w:r>
      <w:r w:rsidRPr="00951908">
        <w:rPr>
          <w:bCs/>
        </w:rPr>
        <w:t>:</w:t>
      </w:r>
      <w:r w:rsidRPr="00951908">
        <w:t xml:space="preserve"> </w:t>
      </w:r>
      <w:r>
        <w:t>How Can I Help? Empathy and Support</w:t>
      </w:r>
    </w:p>
    <w:p w14:paraId="629721D5" w14:textId="77777777" w:rsidR="00EB01A7" w:rsidRPr="00951908" w:rsidRDefault="00EB01A7" w:rsidP="00A04ED4">
      <w:pPr>
        <w:pStyle w:val="HELPsbulletedlist"/>
        <w:rPr>
          <w:color w:val="434343"/>
        </w:rPr>
      </w:pPr>
      <w:r>
        <w:t xml:space="preserve">The message of reaching out to help another person is very similar to reaching out for help for yourself. You will share what you recognize; communicate clearly and in a caring manner; and, after you ask to help, seek help from a resource. </w:t>
      </w:r>
      <w:r w:rsidRPr="00951908">
        <w:t>(Source: Erika’s Lighthouse)</w:t>
      </w:r>
    </w:p>
    <w:p w14:paraId="5AF9C105" w14:textId="77777777" w:rsidR="00EB01A7" w:rsidRPr="00BD166A" w:rsidRDefault="00EB01A7" w:rsidP="00A04ED4">
      <w:pPr>
        <w:pStyle w:val="HELPsbulletedlist"/>
        <w:numPr>
          <w:ilvl w:val="1"/>
          <w:numId w:val="15"/>
        </w:numPr>
      </w:pPr>
      <w:r w:rsidRPr="00BD166A">
        <w:t>Here are the steps for helping someone:</w:t>
      </w:r>
    </w:p>
    <w:p w14:paraId="3A6EB216" w14:textId="77777777" w:rsidR="00EB01A7" w:rsidRPr="00BD166A" w:rsidRDefault="00EB01A7" w:rsidP="00A04ED4">
      <w:pPr>
        <w:pStyle w:val="HELPsbulletedlist"/>
        <w:numPr>
          <w:ilvl w:val="2"/>
          <w:numId w:val="15"/>
        </w:numPr>
      </w:pPr>
      <w:r w:rsidRPr="00BD166A">
        <w:rPr>
          <w:b/>
          <w:bCs/>
        </w:rPr>
        <w:t xml:space="preserve">Acknowledge </w:t>
      </w:r>
      <w:r w:rsidRPr="00BD166A">
        <w:t>there is a concern</w:t>
      </w:r>
      <w:r w:rsidRPr="00BD166A">
        <w:rPr>
          <w:b/>
          <w:bCs/>
        </w:rPr>
        <w:t xml:space="preserve"> </w:t>
      </w:r>
      <w:r w:rsidRPr="00BD166A">
        <w:t xml:space="preserve">and </w:t>
      </w:r>
      <w:r w:rsidRPr="00BD166A">
        <w:rPr>
          <w:b/>
          <w:bCs/>
        </w:rPr>
        <w:t>ask</w:t>
      </w:r>
      <w:r w:rsidRPr="00BD166A">
        <w:t xml:space="preserve"> to help</w:t>
      </w:r>
    </w:p>
    <w:p w14:paraId="43B2C498" w14:textId="77777777" w:rsidR="00EB01A7" w:rsidRPr="00BD166A" w:rsidRDefault="00EB01A7" w:rsidP="00A04ED4">
      <w:pPr>
        <w:pStyle w:val="HELPsbulletedlist"/>
        <w:numPr>
          <w:ilvl w:val="2"/>
          <w:numId w:val="15"/>
        </w:numPr>
      </w:pPr>
      <w:r w:rsidRPr="00BD166A">
        <w:t xml:space="preserve">Show you </w:t>
      </w:r>
      <w:r w:rsidRPr="00BD166A">
        <w:rPr>
          <w:b/>
          <w:bCs/>
        </w:rPr>
        <w:t xml:space="preserve">care </w:t>
      </w:r>
      <w:r w:rsidRPr="00BD166A">
        <w:t>and share what you recognized.</w:t>
      </w:r>
    </w:p>
    <w:p w14:paraId="3C2CC373" w14:textId="77777777" w:rsidR="00EB01A7" w:rsidRPr="00BD166A" w:rsidRDefault="00EB01A7" w:rsidP="00A04ED4">
      <w:pPr>
        <w:pStyle w:val="HELPsbulletedlist"/>
        <w:numPr>
          <w:ilvl w:val="2"/>
          <w:numId w:val="15"/>
        </w:numPr>
      </w:pPr>
      <w:r w:rsidRPr="00BD166A">
        <w:rPr>
          <w:b/>
          <w:bCs/>
        </w:rPr>
        <w:t xml:space="preserve">Tell </w:t>
      </w:r>
      <w:r w:rsidRPr="00BD166A">
        <w:t xml:space="preserve">a trusted adult. </w:t>
      </w:r>
    </w:p>
    <w:p w14:paraId="1C52F084" w14:textId="77777777" w:rsidR="00EB01A7" w:rsidRDefault="00EB01A7" w:rsidP="00A04ED4">
      <w:pPr>
        <w:pStyle w:val="HELPsbulletedlist"/>
        <w:numPr>
          <w:ilvl w:val="1"/>
          <w:numId w:val="15"/>
        </w:numPr>
        <w:rPr>
          <w:rFonts w:eastAsia="Calibri"/>
        </w:rPr>
      </w:pPr>
      <w:r>
        <w:rPr>
          <w:rFonts w:eastAsia="Calibri"/>
        </w:rPr>
        <w:t>Example: “Hi McKenzie. I noticed you look a little upset. Can I help you?”</w:t>
      </w:r>
    </w:p>
    <w:p w14:paraId="34E1B459" w14:textId="77777777" w:rsidR="00EB01A7" w:rsidRPr="004B559C" w:rsidRDefault="00EB01A7" w:rsidP="00A04ED4">
      <w:pPr>
        <w:pStyle w:val="HELPsbulletedlist"/>
        <w:numPr>
          <w:ilvl w:val="1"/>
          <w:numId w:val="15"/>
        </w:numPr>
        <w:rPr>
          <w:rFonts w:eastAsia="Calibri"/>
        </w:rPr>
      </w:pPr>
      <w:r>
        <w:rPr>
          <w:rFonts w:eastAsia="Calibri"/>
        </w:rPr>
        <w:t xml:space="preserve">If they agree that you can help, your role is to be </w:t>
      </w:r>
      <w:proofErr w:type="gramStart"/>
      <w:r>
        <w:rPr>
          <w:rFonts w:eastAsia="Calibri"/>
        </w:rPr>
        <w:t>helpful, but</w:t>
      </w:r>
      <w:proofErr w:type="gramEnd"/>
      <w:r>
        <w:rPr>
          <w:rFonts w:eastAsia="Calibri"/>
        </w:rPr>
        <w:t xml:space="preserve"> stay within your scope of care. Reach out to a resource that can help. You are not a mental health professional. Your job is to reach out to a resource. </w:t>
      </w:r>
    </w:p>
    <w:p w14:paraId="51D07D3E" w14:textId="77777777" w:rsidR="00EB01A7" w:rsidRPr="00BD166A" w:rsidRDefault="00EB01A7" w:rsidP="00A04ED4">
      <w:pPr>
        <w:pStyle w:val="HELPsbulletedlist"/>
        <w:rPr>
          <w:color w:val="434343"/>
        </w:rPr>
      </w:pPr>
      <w:r>
        <w:t>Seeking Help for a Friend (Attachment 4.2ab)</w:t>
      </w:r>
    </w:p>
    <w:p w14:paraId="4661953B" w14:textId="77777777" w:rsidR="00EB01A7" w:rsidRPr="00951908" w:rsidRDefault="00EB01A7" w:rsidP="00A04ED4">
      <w:pPr>
        <w:pStyle w:val="HELPsbulletedlist"/>
        <w:rPr>
          <w:color w:val="434343"/>
        </w:rPr>
      </w:pPr>
      <w:r w:rsidRPr="00951908">
        <w:t>Students will work in groups to complete ONE scenario. Groups will read the scenario</w:t>
      </w:r>
      <w:r>
        <w:t>,</w:t>
      </w:r>
      <w:r w:rsidRPr="00951908">
        <w:t xml:space="preserve"> then respond to the following questions:</w:t>
      </w:r>
    </w:p>
    <w:p w14:paraId="28A6CCE1" w14:textId="77777777" w:rsidR="00EB01A7" w:rsidRPr="00951908" w:rsidRDefault="00EB01A7" w:rsidP="00A04ED4">
      <w:pPr>
        <w:pStyle w:val="HELPsbulletedlist"/>
        <w:numPr>
          <w:ilvl w:val="1"/>
          <w:numId w:val="15"/>
        </w:numPr>
        <w:rPr>
          <w:color w:val="434343"/>
        </w:rPr>
      </w:pPr>
      <w:r w:rsidRPr="00951908">
        <w:rPr>
          <w:i/>
          <w:iCs/>
        </w:rPr>
        <w:t>WHO</w:t>
      </w:r>
      <w:r w:rsidRPr="00951908">
        <w:t xml:space="preserve"> should you contact?</w:t>
      </w:r>
    </w:p>
    <w:p w14:paraId="220EA26A" w14:textId="77777777" w:rsidR="00EB01A7" w:rsidRPr="00951908" w:rsidRDefault="00EB01A7" w:rsidP="00A04ED4">
      <w:pPr>
        <w:pStyle w:val="HELPsbulletedlist"/>
        <w:numPr>
          <w:ilvl w:val="1"/>
          <w:numId w:val="15"/>
        </w:numPr>
        <w:rPr>
          <w:color w:val="434343"/>
        </w:rPr>
      </w:pPr>
      <w:r w:rsidRPr="00951908">
        <w:rPr>
          <w:i/>
          <w:iCs/>
        </w:rPr>
        <w:t>WHEN</w:t>
      </w:r>
      <w:r w:rsidRPr="00951908">
        <w:t xml:space="preserve"> should you contact</w:t>
      </w:r>
      <w:r>
        <w:t xml:space="preserve"> them</w:t>
      </w:r>
      <w:r w:rsidRPr="00951908">
        <w:t>?</w:t>
      </w:r>
    </w:p>
    <w:p w14:paraId="26798BB5" w14:textId="77777777" w:rsidR="00EB01A7" w:rsidRPr="00951908" w:rsidRDefault="00EB01A7" w:rsidP="00A04ED4">
      <w:pPr>
        <w:pStyle w:val="HELPsbulletedlist"/>
        <w:numPr>
          <w:ilvl w:val="1"/>
          <w:numId w:val="15"/>
        </w:numPr>
        <w:rPr>
          <w:color w:val="434343"/>
        </w:rPr>
      </w:pPr>
      <w:r w:rsidRPr="00951908">
        <w:rPr>
          <w:i/>
          <w:iCs/>
        </w:rPr>
        <w:t>WHAT</w:t>
      </w:r>
      <w:r w:rsidRPr="00951908">
        <w:t xml:space="preserve"> should you say?</w:t>
      </w:r>
    </w:p>
    <w:p w14:paraId="1FF1785F" w14:textId="77777777" w:rsidR="00EB01A7" w:rsidRPr="00951908" w:rsidRDefault="00EB01A7" w:rsidP="00A04ED4">
      <w:pPr>
        <w:pStyle w:val="HELPsbulletedlist"/>
        <w:numPr>
          <w:ilvl w:val="1"/>
          <w:numId w:val="15"/>
        </w:numPr>
        <w:rPr>
          <w:color w:val="434343"/>
        </w:rPr>
      </w:pPr>
      <w:r w:rsidRPr="00951908">
        <w:rPr>
          <w:i/>
          <w:iCs/>
        </w:rPr>
        <w:t>HOW</w:t>
      </w:r>
      <w:r w:rsidRPr="00951908">
        <w:t xml:space="preserve"> should you follow up?</w:t>
      </w:r>
    </w:p>
    <w:p w14:paraId="0DA39148" w14:textId="77777777" w:rsidR="00EB01A7" w:rsidRPr="00951908" w:rsidRDefault="00EB01A7" w:rsidP="00A04ED4">
      <w:pPr>
        <w:pStyle w:val="HELPsbulletedlist"/>
        <w:rPr>
          <w:color w:val="434343"/>
        </w:rPr>
      </w:pPr>
      <w:r w:rsidRPr="00951908">
        <w:t xml:space="preserve">Have groups share their scenario and their responses with the class, then ask the class for feedback. </w:t>
      </w:r>
    </w:p>
    <w:p w14:paraId="5709368B" w14:textId="77777777" w:rsidR="00EB01A7" w:rsidRPr="00951908" w:rsidRDefault="00EB01A7" w:rsidP="00A04ED4">
      <w:pPr>
        <w:pStyle w:val="HELPsbulletedlist"/>
        <w:rPr>
          <w:color w:val="434343"/>
        </w:rPr>
      </w:pPr>
      <w:r w:rsidRPr="00951908">
        <w:t xml:space="preserve">Discuss: “How do you think it feels to ask for help for someone else?” </w:t>
      </w:r>
    </w:p>
    <w:p w14:paraId="177E65F7" w14:textId="77777777" w:rsidR="00EB01A7" w:rsidRPr="00951908" w:rsidRDefault="00EB01A7" w:rsidP="00A04ED4">
      <w:pPr>
        <w:pStyle w:val="HELPsbulletedlist"/>
        <w:rPr>
          <w:color w:val="434343"/>
        </w:rPr>
      </w:pPr>
      <w:r w:rsidRPr="00951908">
        <w:t xml:space="preserve">Exit </w:t>
      </w:r>
      <w:r>
        <w:t>t</w:t>
      </w:r>
      <w:r w:rsidRPr="00951908">
        <w:t>icket: Students will respond to the two following prompts</w:t>
      </w:r>
      <w:r>
        <w:t>:</w:t>
      </w:r>
    </w:p>
    <w:p w14:paraId="671A64AF" w14:textId="77777777" w:rsidR="00EB01A7" w:rsidRPr="00951908" w:rsidRDefault="00EB01A7" w:rsidP="00A04ED4">
      <w:pPr>
        <w:pStyle w:val="HELPsbulletedlist"/>
        <w:numPr>
          <w:ilvl w:val="1"/>
          <w:numId w:val="15"/>
        </w:numPr>
        <w:rPr>
          <w:color w:val="434343"/>
        </w:rPr>
      </w:pPr>
      <w:r w:rsidRPr="00951908">
        <w:t>A trusted adult I can talk to is: _____</w:t>
      </w:r>
      <w:r>
        <w:t>__________.</w:t>
      </w:r>
    </w:p>
    <w:p w14:paraId="7A957100" w14:textId="77777777" w:rsidR="00EB01A7" w:rsidRPr="00951908" w:rsidRDefault="00EB01A7" w:rsidP="00A04ED4">
      <w:pPr>
        <w:pStyle w:val="HELPsbulletedlist"/>
        <w:numPr>
          <w:ilvl w:val="1"/>
          <w:numId w:val="15"/>
        </w:numPr>
        <w:rPr>
          <w:color w:val="434343"/>
        </w:rPr>
      </w:pPr>
      <w:r w:rsidRPr="00951908">
        <w:t>What I can say to my trusted adult: _____</w:t>
      </w:r>
      <w:r>
        <w:t>____________.</w:t>
      </w:r>
    </w:p>
    <w:p w14:paraId="521D0EA0" w14:textId="6467F55B" w:rsidR="00EB01A7" w:rsidRPr="00951908" w:rsidRDefault="00EB01A7" w:rsidP="00A04ED4">
      <w:pPr>
        <w:pStyle w:val="HELPsbulletedlist"/>
        <w:numPr>
          <w:ilvl w:val="2"/>
          <w:numId w:val="15"/>
        </w:numPr>
        <w:rPr>
          <w:color w:val="434343"/>
        </w:rPr>
      </w:pPr>
      <w:r w:rsidRPr="00951908">
        <w:t xml:space="preserve">Prompt students to say how they FEEL, what they’ve TRIED, and </w:t>
      </w:r>
      <w:r w:rsidR="00975BCB">
        <w:t>how a</w:t>
      </w:r>
      <w:r w:rsidRPr="00951908">
        <w:t xml:space="preserve"> trusted adult can HELP.</w:t>
      </w:r>
    </w:p>
    <w:p w14:paraId="3FC6F31B" w14:textId="77777777" w:rsidR="00EB01A7" w:rsidRPr="00951908" w:rsidRDefault="00EB01A7" w:rsidP="00A04ED4">
      <w:pPr>
        <w:pStyle w:val="HELPsbulletedlist"/>
        <w:numPr>
          <w:ilvl w:val="1"/>
          <w:numId w:val="15"/>
        </w:numPr>
        <w:rPr>
          <w:color w:val="434343"/>
        </w:rPr>
      </w:pPr>
      <w:r w:rsidRPr="00951908">
        <w:t xml:space="preserve">If you recognize </w:t>
      </w:r>
      <w:r>
        <w:t xml:space="preserve">that </w:t>
      </w:r>
      <w:r w:rsidRPr="00951908">
        <w:t xml:space="preserve">someone </w:t>
      </w:r>
      <w:r>
        <w:t>is having</w:t>
      </w:r>
      <w:r w:rsidRPr="00951908">
        <w:t xml:space="preserve"> a mental health concern, you should ACT.</w:t>
      </w:r>
    </w:p>
    <w:p w14:paraId="4E692AA0" w14:textId="77777777" w:rsidR="00EB01A7" w:rsidRPr="00951908" w:rsidRDefault="00EB01A7" w:rsidP="00A04ED4">
      <w:pPr>
        <w:pStyle w:val="HELPsbulletedlist"/>
        <w:numPr>
          <w:ilvl w:val="2"/>
          <w:numId w:val="15"/>
        </w:numPr>
        <w:rPr>
          <w:color w:val="434343"/>
        </w:rPr>
      </w:pPr>
      <w:r w:rsidRPr="00951908">
        <w:t>A =</w:t>
      </w:r>
      <w:r>
        <w:t xml:space="preserve"> Acknowledge there is a concern and that</w:t>
      </w:r>
      <w:r w:rsidRPr="00951908">
        <w:t xml:space="preserve"> the situation is serious</w:t>
      </w:r>
      <w:r>
        <w:t>.</w:t>
      </w:r>
      <w:r w:rsidRPr="00951908">
        <w:t xml:space="preserve"> </w:t>
      </w:r>
    </w:p>
    <w:p w14:paraId="33951178" w14:textId="77777777" w:rsidR="00EB01A7" w:rsidRPr="00951908" w:rsidRDefault="00EB01A7" w:rsidP="00A04ED4">
      <w:pPr>
        <w:pStyle w:val="HELPsbulletedlist"/>
        <w:numPr>
          <w:ilvl w:val="2"/>
          <w:numId w:val="15"/>
        </w:numPr>
        <w:rPr>
          <w:color w:val="434343"/>
        </w:rPr>
      </w:pPr>
      <w:r w:rsidRPr="00951908">
        <w:t>C = Caring communication</w:t>
      </w:r>
      <w:r>
        <w:t xml:space="preserve">: Use a caring message and offer to reach out for </w:t>
      </w:r>
      <w:r w:rsidRPr="00951908">
        <w:t>help</w:t>
      </w:r>
      <w:r>
        <w:t>.</w:t>
      </w:r>
    </w:p>
    <w:p w14:paraId="78CBFE29" w14:textId="77777777" w:rsidR="00EB01A7" w:rsidRPr="005C40DB" w:rsidRDefault="00EB01A7" w:rsidP="00A04ED4">
      <w:pPr>
        <w:pStyle w:val="HELPsbulletedlist"/>
        <w:numPr>
          <w:ilvl w:val="2"/>
          <w:numId w:val="15"/>
        </w:numPr>
        <w:rPr>
          <w:color w:val="434343"/>
        </w:rPr>
      </w:pPr>
      <w:r w:rsidRPr="00951908">
        <w:t xml:space="preserve">T = </w:t>
      </w:r>
      <w:r>
        <w:t>T</w:t>
      </w:r>
      <w:r w:rsidRPr="00951908">
        <w:t>ell a trusted adult</w:t>
      </w:r>
      <w:r>
        <w:t>.</w:t>
      </w:r>
    </w:p>
    <w:p w14:paraId="42D09110" w14:textId="77777777" w:rsidR="00975BCB" w:rsidRDefault="00975BCB">
      <w:pPr>
        <w:spacing w:after="120" w:line="276" w:lineRule="auto"/>
        <w:rPr>
          <w:rFonts w:ascii="Arial" w:eastAsia="Lustria" w:hAnsi="Arial" w:cs="Arial"/>
          <w:color w:val="000000" w:themeColor="text1"/>
          <w:sz w:val="20"/>
          <w:szCs w:val="20"/>
        </w:rPr>
      </w:pPr>
      <w:r>
        <w:br w:type="page"/>
      </w:r>
    </w:p>
    <w:p w14:paraId="44E2555E" w14:textId="033C7E93" w:rsidR="00EB01A7" w:rsidRPr="00951908" w:rsidRDefault="00EB01A7" w:rsidP="008253FC">
      <w:pPr>
        <w:pStyle w:val="HELPsbulletedlist"/>
        <w:numPr>
          <w:ilvl w:val="1"/>
          <w:numId w:val="15"/>
        </w:numPr>
        <w:rPr>
          <w:color w:val="434343"/>
        </w:rPr>
      </w:pPr>
      <w:r w:rsidRPr="00951908">
        <w:lastRenderedPageBreak/>
        <w:t>If I notice or recognize any concerns about ME health</w:t>
      </w:r>
      <w:r>
        <w:t>,</w:t>
      </w:r>
      <w:r w:rsidRPr="00951908">
        <w:t xml:space="preserve"> I can reach out to:</w:t>
      </w:r>
    </w:p>
    <w:p w14:paraId="39F1D556" w14:textId="77777777" w:rsidR="00EB01A7" w:rsidRPr="00951908" w:rsidRDefault="00EB01A7" w:rsidP="008253FC">
      <w:pPr>
        <w:pStyle w:val="HELPsbulletedlist"/>
        <w:numPr>
          <w:ilvl w:val="2"/>
          <w:numId w:val="15"/>
        </w:numPr>
        <w:rPr>
          <w:color w:val="434343"/>
        </w:rPr>
      </w:pPr>
      <w:r w:rsidRPr="00951908">
        <w:t xml:space="preserve">Trusted </w:t>
      </w:r>
      <w:r>
        <w:t>a</w:t>
      </w:r>
      <w:r w:rsidRPr="00951908">
        <w:t>dults</w:t>
      </w:r>
      <w:r w:rsidRPr="00951908">
        <w:tab/>
      </w:r>
    </w:p>
    <w:p w14:paraId="0D920416" w14:textId="77777777" w:rsidR="00EB01A7" w:rsidRPr="00951908" w:rsidRDefault="00EB01A7" w:rsidP="008253FC">
      <w:pPr>
        <w:pStyle w:val="HELPsbulletedlist"/>
        <w:numPr>
          <w:ilvl w:val="2"/>
          <w:numId w:val="15"/>
        </w:numPr>
      </w:pPr>
      <w:r w:rsidRPr="00951908">
        <w:t>Friends</w:t>
      </w:r>
    </w:p>
    <w:p w14:paraId="35B36A2E" w14:textId="77777777" w:rsidR="00EB01A7" w:rsidRPr="00951908" w:rsidRDefault="00EB01A7" w:rsidP="008253FC">
      <w:pPr>
        <w:pStyle w:val="HELPsbulletedlist"/>
        <w:numPr>
          <w:ilvl w:val="2"/>
          <w:numId w:val="15"/>
        </w:numPr>
      </w:pPr>
      <w:r w:rsidRPr="00951908">
        <w:t>Resources</w:t>
      </w:r>
    </w:p>
    <w:p w14:paraId="106683A7" w14:textId="2EE7D698" w:rsidR="00EB01A7" w:rsidRPr="00391E7C" w:rsidRDefault="00EB01A7" w:rsidP="008253FC">
      <w:pPr>
        <w:pStyle w:val="HELPsbulletedlist"/>
        <w:numPr>
          <w:ilvl w:val="2"/>
          <w:numId w:val="15"/>
        </w:numPr>
      </w:pPr>
      <w:r w:rsidRPr="00951908">
        <w:t xml:space="preserve">Tools to </w:t>
      </w:r>
      <w:r>
        <w:t>s</w:t>
      </w:r>
      <w:r w:rsidRPr="00951908">
        <w:t>trength</w:t>
      </w:r>
      <w:r>
        <w:t>en</w:t>
      </w:r>
      <w:r w:rsidRPr="00951908">
        <w:t xml:space="preserve"> ME</w:t>
      </w:r>
      <w:r>
        <w:t xml:space="preserve"> health</w:t>
      </w:r>
    </w:p>
    <w:p w14:paraId="47D563CD" w14:textId="77777777" w:rsidR="00EB01A7" w:rsidRDefault="00EB01A7" w:rsidP="00A04ED4">
      <w:pPr>
        <w:pStyle w:val="HELPsHeadline"/>
      </w:pPr>
      <w:r w:rsidRPr="00951908">
        <w:t xml:space="preserve">Closure: </w:t>
      </w:r>
    </w:p>
    <w:p w14:paraId="606289E9" w14:textId="77777777" w:rsidR="00EB01A7" w:rsidRPr="003941E4" w:rsidRDefault="00EB01A7" w:rsidP="00A04ED4">
      <w:pPr>
        <w:pStyle w:val="HELPsbulletedlist"/>
      </w:pPr>
      <w:r>
        <w:t xml:space="preserve">To support ME health, we can use our three R’s – recognize, reach out, and use resources. ME health is important, so if you notice a concern, ACT. </w:t>
      </w:r>
    </w:p>
    <w:p w14:paraId="493439CB" w14:textId="77777777" w:rsidR="001B08F2" w:rsidRDefault="001B08F2" w:rsidP="00A04ED4">
      <w:pPr>
        <w:pStyle w:val="HELPsbulletedlist"/>
        <w:numPr>
          <w:ilvl w:val="0"/>
          <w:numId w:val="0"/>
        </w:numPr>
      </w:pPr>
    </w:p>
    <w:p w14:paraId="47C19DAF" w14:textId="77777777" w:rsidR="00975BCB" w:rsidRPr="003941E4" w:rsidRDefault="0017347A" w:rsidP="00975BCB">
      <w:pPr>
        <w:pStyle w:val="HELPssubhead"/>
        <w:spacing w:after="360"/>
      </w:pPr>
      <w:r>
        <w:br w:type="page"/>
      </w:r>
      <w:r w:rsidR="00975BCB" w:rsidRPr="003941E4">
        <w:lastRenderedPageBreak/>
        <w:t xml:space="preserve">Attachment </w:t>
      </w:r>
      <w:r w:rsidR="00975BCB">
        <w:t>4.</w:t>
      </w:r>
      <w:r w:rsidR="00975BCB" w:rsidRPr="003941E4">
        <w:t>1:</w:t>
      </w:r>
      <w:r w:rsidR="00975BCB">
        <w:t xml:space="preserve"> Reach Out Guided Notes</w:t>
      </w:r>
    </w:p>
    <w:p w14:paraId="69CB1764" w14:textId="77777777" w:rsidR="00975BCB" w:rsidRDefault="00975BCB" w:rsidP="00975BCB">
      <w:pPr>
        <w:pStyle w:val="HELPsbodycopy"/>
        <w:numPr>
          <w:ilvl w:val="0"/>
          <w:numId w:val="69"/>
        </w:numPr>
        <w:spacing w:after="480"/>
        <w:ind w:hanging="274"/>
      </w:pPr>
      <w:r w:rsidRPr="00951908">
        <w:t>If you _________ signs or indicators of a mental health concern, you should ___</w:t>
      </w:r>
      <w:r>
        <w:t>___</w:t>
      </w:r>
      <w:r w:rsidRPr="00951908">
        <w:t xml:space="preserve">_____ out. </w:t>
      </w:r>
    </w:p>
    <w:p w14:paraId="2F4D48D9" w14:textId="77777777" w:rsidR="00975BCB" w:rsidRDefault="00975BCB" w:rsidP="00975BCB">
      <w:pPr>
        <w:pStyle w:val="HELPsbodycopy"/>
        <w:numPr>
          <w:ilvl w:val="0"/>
          <w:numId w:val="69"/>
        </w:numPr>
        <w:ind w:hanging="270"/>
      </w:pPr>
      <w:r>
        <w:t>Provide an example of who could help from each category:</w:t>
      </w:r>
    </w:p>
    <w:p w14:paraId="42F0676D" w14:textId="77777777" w:rsidR="00975BCB" w:rsidRDefault="00975BCB" w:rsidP="00975BCB">
      <w:pPr>
        <w:pStyle w:val="HELPsbodycopy"/>
        <w:spacing w:before="240" w:after="240" w:line="276" w:lineRule="auto"/>
        <w:ind w:left="450"/>
      </w:pPr>
      <w:r>
        <w:t>Trusted Adults</w:t>
      </w:r>
    </w:p>
    <w:p w14:paraId="1BBC9C16" w14:textId="77777777" w:rsidR="00975BCB" w:rsidRDefault="00975BCB" w:rsidP="00975BCB">
      <w:pPr>
        <w:pStyle w:val="HELPsbodycopy"/>
        <w:spacing w:before="240" w:after="240" w:line="276" w:lineRule="auto"/>
        <w:ind w:left="450"/>
      </w:pPr>
      <w:r>
        <w:t>Health Professionals</w:t>
      </w:r>
    </w:p>
    <w:p w14:paraId="2DBCC984" w14:textId="77777777" w:rsidR="00975BCB" w:rsidRPr="00951908" w:rsidRDefault="00975BCB" w:rsidP="00975BCB">
      <w:pPr>
        <w:pStyle w:val="HELPsbodycopy"/>
        <w:spacing w:before="240" w:after="480" w:line="276" w:lineRule="auto"/>
        <w:ind w:left="446"/>
      </w:pPr>
      <w:r>
        <w:t>Resources</w:t>
      </w:r>
    </w:p>
    <w:p w14:paraId="3E8B9868" w14:textId="77777777" w:rsidR="00975BCB" w:rsidRDefault="00975BCB" w:rsidP="00975BCB">
      <w:pPr>
        <w:pStyle w:val="HELPsbodycopy"/>
        <w:numPr>
          <w:ilvl w:val="0"/>
          <w:numId w:val="69"/>
        </w:numPr>
        <w:ind w:hanging="270"/>
      </w:pPr>
      <w:r>
        <w:t>List the three steps to ACT.</w:t>
      </w:r>
    </w:p>
    <w:p w14:paraId="0C62A441" w14:textId="77777777" w:rsidR="00975BCB" w:rsidRDefault="00975BCB" w:rsidP="00975BCB">
      <w:pPr>
        <w:pStyle w:val="HELPsbodycopy"/>
        <w:ind w:left="360"/>
      </w:pPr>
    </w:p>
    <w:p w14:paraId="3F43F641" w14:textId="77777777" w:rsidR="00975BCB" w:rsidRDefault="00975BCB" w:rsidP="00975BCB">
      <w:pPr>
        <w:pStyle w:val="HELPsbodycopy"/>
        <w:spacing w:line="480" w:lineRule="auto"/>
        <w:ind w:left="450"/>
      </w:pPr>
      <w:r>
        <w:t>A</w:t>
      </w:r>
    </w:p>
    <w:p w14:paraId="2D4AEEA3" w14:textId="77777777" w:rsidR="00975BCB" w:rsidRDefault="00975BCB" w:rsidP="00975BCB">
      <w:pPr>
        <w:pStyle w:val="HELPsbodycopy"/>
        <w:spacing w:line="480" w:lineRule="auto"/>
        <w:ind w:left="450"/>
      </w:pPr>
      <w:r>
        <w:t>C</w:t>
      </w:r>
    </w:p>
    <w:p w14:paraId="2EB1A095" w14:textId="77777777" w:rsidR="00975BCB" w:rsidRDefault="00975BCB" w:rsidP="00975BCB">
      <w:pPr>
        <w:pStyle w:val="HELPsbodycopy"/>
        <w:spacing w:after="480" w:line="480" w:lineRule="auto"/>
        <w:ind w:left="446"/>
      </w:pPr>
      <w:r>
        <w:t>T</w:t>
      </w:r>
    </w:p>
    <w:p w14:paraId="6F6A44E6" w14:textId="77777777" w:rsidR="00975BCB" w:rsidRDefault="00975BCB" w:rsidP="00975BCB">
      <w:pPr>
        <w:pStyle w:val="HELPsbodycopy"/>
        <w:numPr>
          <w:ilvl w:val="0"/>
          <w:numId w:val="69"/>
        </w:numPr>
        <w:spacing w:after="240"/>
        <w:ind w:hanging="274"/>
      </w:pPr>
      <w:r w:rsidRPr="00A77300">
        <w:t xml:space="preserve">Reaching </w:t>
      </w:r>
      <w:r>
        <w:t>o</w:t>
      </w:r>
      <w:r w:rsidRPr="00A77300">
        <w:t xml:space="preserve">ut: Write what you would say to ask for help from a resource or trusted adult. </w:t>
      </w:r>
    </w:p>
    <w:p w14:paraId="5AE2246A" w14:textId="77777777" w:rsidR="00975BCB" w:rsidRPr="004D0FDA" w:rsidRDefault="00975BCB" w:rsidP="00975BCB">
      <w:pPr>
        <w:pStyle w:val="HELPsbodycopy"/>
        <w:ind w:left="360"/>
        <w:rPr>
          <w:i/>
        </w:rPr>
      </w:pPr>
      <w:r w:rsidRPr="004D0FDA">
        <w:rPr>
          <w:i/>
        </w:rPr>
        <w:t xml:space="preserve">Your message should share how you are feeling; ask for help; and thank the person for their support. You can use the Feelings Index to select a feeling to use in this scenario. </w:t>
      </w:r>
    </w:p>
    <w:p w14:paraId="309BCFE6" w14:textId="77777777" w:rsidR="00975BCB" w:rsidRDefault="00975BCB" w:rsidP="00975BCB">
      <w:pPr>
        <w:pStyle w:val="HELPssubhead"/>
        <w:contextualSpacing/>
        <w:jc w:val="center"/>
      </w:pPr>
    </w:p>
    <w:p w14:paraId="648378C7" w14:textId="77777777" w:rsidR="00975BCB" w:rsidRDefault="00975BCB" w:rsidP="00975BCB">
      <w:pPr>
        <w:pStyle w:val="HELPssubhead"/>
        <w:contextualSpacing/>
        <w:jc w:val="center"/>
      </w:pPr>
    </w:p>
    <w:p w14:paraId="22BD5C69" w14:textId="77777777" w:rsidR="00975BCB" w:rsidRDefault="00975BCB" w:rsidP="00975BCB">
      <w:pPr>
        <w:pStyle w:val="HELPssubhead"/>
        <w:contextualSpacing/>
        <w:jc w:val="center"/>
      </w:pPr>
    </w:p>
    <w:p w14:paraId="558EF41F" w14:textId="77777777" w:rsidR="00975BCB" w:rsidRDefault="00975BCB" w:rsidP="00975BCB">
      <w:pPr>
        <w:pStyle w:val="HELPssubhead"/>
        <w:contextualSpacing/>
        <w:jc w:val="center"/>
      </w:pPr>
    </w:p>
    <w:p w14:paraId="68382A24" w14:textId="77777777" w:rsidR="00975BCB" w:rsidRDefault="00975BCB" w:rsidP="00975BCB">
      <w:pPr>
        <w:pStyle w:val="HELPssubhead"/>
        <w:contextualSpacing/>
        <w:jc w:val="center"/>
      </w:pPr>
    </w:p>
    <w:p w14:paraId="4DB5A1F6" w14:textId="77777777" w:rsidR="00975BCB" w:rsidRDefault="00975BCB" w:rsidP="00975BCB">
      <w:pPr>
        <w:pStyle w:val="HELPssubhead"/>
        <w:contextualSpacing/>
        <w:jc w:val="center"/>
      </w:pPr>
    </w:p>
    <w:p w14:paraId="4C133003" w14:textId="77777777" w:rsidR="00975BCB" w:rsidRDefault="00975BCB" w:rsidP="00975BCB">
      <w:pPr>
        <w:pStyle w:val="HELPssubhead"/>
        <w:contextualSpacing/>
        <w:jc w:val="center"/>
      </w:pPr>
    </w:p>
    <w:p w14:paraId="1725AE2C" w14:textId="77777777" w:rsidR="00975BCB" w:rsidRDefault="00975BCB" w:rsidP="00975BCB">
      <w:pPr>
        <w:pStyle w:val="HELPssubhead"/>
        <w:contextualSpacing/>
        <w:jc w:val="center"/>
      </w:pPr>
    </w:p>
    <w:p w14:paraId="1B97819D" w14:textId="77777777" w:rsidR="00975BCB" w:rsidRDefault="00975BCB" w:rsidP="00975BCB">
      <w:pPr>
        <w:pStyle w:val="HELPssubhead"/>
        <w:contextualSpacing/>
        <w:jc w:val="center"/>
      </w:pPr>
    </w:p>
    <w:p w14:paraId="1E541D48" w14:textId="77777777" w:rsidR="00975BCB" w:rsidRDefault="00975BCB" w:rsidP="00975BCB">
      <w:pPr>
        <w:pStyle w:val="HELPssubhead"/>
        <w:contextualSpacing/>
        <w:jc w:val="center"/>
      </w:pPr>
    </w:p>
    <w:p w14:paraId="1BF4244E" w14:textId="77777777" w:rsidR="00975BCB" w:rsidRDefault="00975BCB" w:rsidP="00975BCB">
      <w:pPr>
        <w:pStyle w:val="HELPssubhead"/>
        <w:contextualSpacing/>
        <w:jc w:val="center"/>
      </w:pPr>
    </w:p>
    <w:p w14:paraId="00219351" w14:textId="77777777" w:rsidR="00975BCB" w:rsidRDefault="00975BCB" w:rsidP="00975BCB">
      <w:pPr>
        <w:pStyle w:val="HELPssubhead"/>
        <w:contextualSpacing/>
        <w:jc w:val="center"/>
      </w:pPr>
    </w:p>
    <w:p w14:paraId="231D28C6" w14:textId="77777777" w:rsidR="00975BCB" w:rsidRDefault="00975BCB" w:rsidP="00975BCB">
      <w:pPr>
        <w:pStyle w:val="HELPssubhead"/>
        <w:contextualSpacing/>
        <w:jc w:val="center"/>
      </w:pPr>
    </w:p>
    <w:p w14:paraId="30B1FD10" w14:textId="77777777" w:rsidR="00975BCB" w:rsidRDefault="00975BCB" w:rsidP="00975BCB">
      <w:pPr>
        <w:pStyle w:val="HELPssubhead"/>
        <w:contextualSpacing/>
        <w:jc w:val="center"/>
      </w:pPr>
    </w:p>
    <w:p w14:paraId="37461B77" w14:textId="77777777" w:rsidR="00975BCB" w:rsidRDefault="00975BCB" w:rsidP="00975BCB">
      <w:pPr>
        <w:pStyle w:val="HELPssubhead"/>
        <w:contextualSpacing/>
        <w:jc w:val="center"/>
      </w:pPr>
    </w:p>
    <w:p w14:paraId="1798771B" w14:textId="77777777" w:rsidR="00975BCB" w:rsidRDefault="00975BCB" w:rsidP="00975BCB">
      <w:pPr>
        <w:pStyle w:val="HELPssubhead"/>
        <w:contextualSpacing/>
        <w:jc w:val="center"/>
      </w:pPr>
      <w:r>
        <w:rPr>
          <w:noProof/>
        </w:rPr>
        <w:drawing>
          <wp:inline distT="0" distB="0" distL="0" distR="0" wp14:anchorId="077E14F8" wp14:editId="17460912">
            <wp:extent cx="1815590" cy="452385"/>
            <wp:effectExtent l="0" t="0" r="0" b="0"/>
            <wp:docPr id="12" name="Picture 12" descr="A yellow lin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yellow line on a black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1477" cy="466310"/>
                    </a:xfrm>
                    <a:prstGeom prst="rect">
                      <a:avLst/>
                    </a:prstGeom>
                  </pic:spPr>
                </pic:pic>
              </a:graphicData>
            </a:graphic>
          </wp:inline>
        </w:drawing>
      </w:r>
    </w:p>
    <w:p w14:paraId="4B7C5B2D" w14:textId="77777777" w:rsidR="00975BCB" w:rsidRDefault="00975BCB" w:rsidP="00975BCB">
      <w:pPr>
        <w:pStyle w:val="HELPssubhead"/>
        <w:spacing w:after="240"/>
        <w:contextualSpacing/>
      </w:pPr>
      <w:r w:rsidRPr="007F7474">
        <w:t>Attachment 4.2a: How Can I Help a Friend</w:t>
      </w:r>
      <w:r>
        <w:t>?</w:t>
      </w:r>
    </w:p>
    <w:p w14:paraId="515E3C13" w14:textId="3234CF87" w:rsidR="00975BCB" w:rsidRPr="00975BCB" w:rsidRDefault="00975BCB" w:rsidP="00975BCB">
      <w:pPr>
        <w:pStyle w:val="HELPsbodycopy"/>
        <w:spacing w:after="240"/>
        <w:rPr>
          <w:i/>
          <w:iCs/>
        </w:rPr>
      </w:pPr>
      <w:r w:rsidRPr="00607437">
        <w:rPr>
          <w:i/>
          <w:iCs/>
        </w:rPr>
        <w:t xml:space="preserve">Part I. Asking for </w:t>
      </w:r>
      <w:r>
        <w:rPr>
          <w:i/>
          <w:iCs/>
        </w:rPr>
        <w:t>H</w:t>
      </w:r>
      <w:r w:rsidRPr="00607437">
        <w:rPr>
          <w:i/>
          <w:iCs/>
        </w:rPr>
        <w:t>elp</w:t>
      </w:r>
      <w:r>
        <w:rPr>
          <w:i/>
          <w:iCs/>
        </w:rPr>
        <w:t xml:space="preserve">. </w:t>
      </w:r>
      <w:r>
        <w:t xml:space="preserve">Directions - </w:t>
      </w:r>
      <w:r>
        <w:t>Use the scenarios from Attachment 4.2b to complete the templates.</w:t>
      </w:r>
    </w:p>
    <w:tbl>
      <w:tblPr>
        <w:tblW w:w="10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90"/>
        <w:gridCol w:w="2220"/>
        <w:gridCol w:w="2220"/>
        <w:gridCol w:w="2220"/>
      </w:tblGrid>
      <w:tr w:rsidR="00975BCB" w:rsidRPr="007F7474" w14:paraId="00F629A5" w14:textId="77777777" w:rsidTr="00F35FDA">
        <w:tc>
          <w:tcPr>
            <w:tcW w:w="10250" w:type="dxa"/>
            <w:gridSpan w:val="4"/>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0E0E0"/>
            <w:tcMar>
              <w:top w:w="100" w:type="dxa"/>
              <w:left w:w="100" w:type="dxa"/>
              <w:bottom w:w="100" w:type="dxa"/>
              <w:right w:w="100" w:type="dxa"/>
            </w:tcMar>
            <w:vAlign w:val="center"/>
          </w:tcPr>
          <w:p w14:paraId="2733955F" w14:textId="77777777" w:rsidR="00975BCB" w:rsidRPr="0014382C" w:rsidRDefault="00975BCB" w:rsidP="00F35FDA">
            <w:pPr>
              <w:widowControl w:val="0"/>
              <w:jc w:val="center"/>
              <w:rPr>
                <w:rFonts w:ascii="Arial" w:hAnsi="Arial" w:cs="Arial"/>
                <w:sz w:val="21"/>
                <w:szCs w:val="21"/>
              </w:rPr>
            </w:pPr>
            <w:r w:rsidRPr="0014382C">
              <w:rPr>
                <w:rFonts w:ascii="Arial" w:hAnsi="Arial" w:cs="Arial"/>
                <w:b/>
                <w:sz w:val="21"/>
                <w:szCs w:val="21"/>
              </w:rPr>
              <w:lastRenderedPageBreak/>
              <w:t xml:space="preserve">Part I. Recognize, </w:t>
            </w:r>
            <w:r>
              <w:rPr>
                <w:rFonts w:ascii="Arial" w:hAnsi="Arial" w:cs="Arial"/>
                <w:b/>
                <w:sz w:val="21"/>
                <w:szCs w:val="21"/>
              </w:rPr>
              <w:t>R</w:t>
            </w:r>
            <w:r w:rsidRPr="0014382C">
              <w:rPr>
                <w:rFonts w:ascii="Arial" w:hAnsi="Arial" w:cs="Arial"/>
                <w:b/>
                <w:sz w:val="21"/>
                <w:szCs w:val="21"/>
              </w:rPr>
              <w:t xml:space="preserve">each </w:t>
            </w:r>
            <w:r>
              <w:rPr>
                <w:rFonts w:ascii="Arial" w:hAnsi="Arial" w:cs="Arial"/>
                <w:b/>
                <w:sz w:val="21"/>
                <w:szCs w:val="21"/>
              </w:rPr>
              <w:t>O</w:t>
            </w:r>
            <w:r w:rsidRPr="0014382C">
              <w:rPr>
                <w:rFonts w:ascii="Arial" w:hAnsi="Arial" w:cs="Arial"/>
                <w:b/>
                <w:sz w:val="21"/>
                <w:szCs w:val="21"/>
              </w:rPr>
              <w:t xml:space="preserve">ut, </w:t>
            </w:r>
            <w:r>
              <w:rPr>
                <w:rFonts w:ascii="Arial" w:hAnsi="Arial" w:cs="Arial"/>
                <w:b/>
                <w:sz w:val="21"/>
                <w:szCs w:val="21"/>
              </w:rPr>
              <w:t>Use R</w:t>
            </w:r>
            <w:r w:rsidRPr="0014382C">
              <w:rPr>
                <w:rFonts w:ascii="Arial" w:hAnsi="Arial" w:cs="Arial"/>
                <w:b/>
                <w:sz w:val="21"/>
                <w:szCs w:val="21"/>
              </w:rPr>
              <w:t>esources</w:t>
            </w:r>
          </w:p>
        </w:tc>
      </w:tr>
      <w:tr w:rsidR="00975BCB" w:rsidRPr="007F7474" w14:paraId="4AAC72FF" w14:textId="77777777" w:rsidTr="00F35FDA">
        <w:tc>
          <w:tcPr>
            <w:tcW w:w="359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3F3F3"/>
            <w:tcMar>
              <w:top w:w="100" w:type="dxa"/>
              <w:left w:w="100" w:type="dxa"/>
              <w:bottom w:w="100" w:type="dxa"/>
              <w:right w:w="100" w:type="dxa"/>
            </w:tcMar>
            <w:vAlign w:val="center"/>
          </w:tcPr>
          <w:p w14:paraId="7EA84108" w14:textId="77777777" w:rsidR="00975BCB" w:rsidRPr="0014382C" w:rsidRDefault="00975BCB" w:rsidP="00F35FDA">
            <w:pPr>
              <w:rPr>
                <w:rFonts w:ascii="Arial" w:hAnsi="Arial" w:cs="Arial"/>
                <w:b/>
                <w:sz w:val="21"/>
                <w:szCs w:val="21"/>
              </w:rPr>
            </w:pPr>
            <w:r w:rsidRPr="0014382C">
              <w:rPr>
                <w:rFonts w:ascii="Arial" w:hAnsi="Arial" w:cs="Arial"/>
                <w:b/>
                <w:sz w:val="21"/>
                <w:szCs w:val="21"/>
              </w:rPr>
              <w:t>Describe what you recognized.</w:t>
            </w:r>
          </w:p>
        </w:tc>
        <w:tc>
          <w:tcPr>
            <w:tcW w:w="6660" w:type="dxa"/>
            <w:gridSpan w:val="3"/>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tcMar>
              <w:top w:w="100" w:type="dxa"/>
              <w:left w:w="100" w:type="dxa"/>
              <w:bottom w:w="100" w:type="dxa"/>
              <w:right w:w="100" w:type="dxa"/>
            </w:tcMar>
          </w:tcPr>
          <w:p w14:paraId="17D3C28D" w14:textId="77777777" w:rsidR="00975BCB" w:rsidRPr="00A04ED4" w:rsidRDefault="00975BCB" w:rsidP="00F35FDA">
            <w:pPr>
              <w:widowControl w:val="0"/>
              <w:rPr>
                <w:rFonts w:ascii="Arial" w:hAnsi="Arial" w:cs="Arial"/>
                <w:sz w:val="20"/>
                <w:szCs w:val="20"/>
              </w:rPr>
            </w:pPr>
          </w:p>
          <w:p w14:paraId="31DB56CB" w14:textId="77777777" w:rsidR="00975BCB" w:rsidRPr="00A04ED4" w:rsidRDefault="00975BCB" w:rsidP="00F35FDA">
            <w:pPr>
              <w:widowControl w:val="0"/>
              <w:rPr>
                <w:rFonts w:ascii="Arial" w:hAnsi="Arial" w:cs="Arial"/>
                <w:sz w:val="20"/>
                <w:szCs w:val="20"/>
              </w:rPr>
            </w:pPr>
          </w:p>
          <w:p w14:paraId="469D6CBB" w14:textId="77777777" w:rsidR="00975BCB" w:rsidRPr="00A04ED4" w:rsidRDefault="00975BCB" w:rsidP="00F35FDA">
            <w:pPr>
              <w:widowControl w:val="0"/>
              <w:rPr>
                <w:rFonts w:ascii="Arial" w:hAnsi="Arial" w:cs="Arial"/>
                <w:sz w:val="20"/>
                <w:szCs w:val="20"/>
              </w:rPr>
            </w:pPr>
          </w:p>
          <w:p w14:paraId="20612A9C" w14:textId="77777777" w:rsidR="00975BCB" w:rsidRPr="00A04ED4" w:rsidRDefault="00975BCB" w:rsidP="00F35FDA">
            <w:pPr>
              <w:widowControl w:val="0"/>
              <w:rPr>
                <w:rFonts w:ascii="Arial" w:hAnsi="Arial" w:cs="Arial"/>
                <w:sz w:val="20"/>
                <w:szCs w:val="20"/>
              </w:rPr>
            </w:pPr>
          </w:p>
        </w:tc>
      </w:tr>
      <w:tr w:rsidR="00975BCB" w:rsidRPr="007F7474" w14:paraId="23CA3D2B" w14:textId="77777777" w:rsidTr="00F35FDA">
        <w:tc>
          <w:tcPr>
            <w:tcW w:w="359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3F3F3"/>
            <w:tcMar>
              <w:top w:w="100" w:type="dxa"/>
              <w:left w:w="100" w:type="dxa"/>
              <w:bottom w:w="100" w:type="dxa"/>
              <w:right w:w="100" w:type="dxa"/>
            </w:tcMar>
            <w:vAlign w:val="center"/>
          </w:tcPr>
          <w:p w14:paraId="54C46FAF" w14:textId="77777777" w:rsidR="00975BCB" w:rsidRPr="0014382C" w:rsidRDefault="00975BCB" w:rsidP="00F35FDA">
            <w:pPr>
              <w:rPr>
                <w:rFonts w:ascii="Arial" w:hAnsi="Arial" w:cs="Arial"/>
                <w:b/>
                <w:sz w:val="21"/>
                <w:szCs w:val="21"/>
              </w:rPr>
            </w:pPr>
            <w:r w:rsidRPr="0014382C">
              <w:rPr>
                <w:rFonts w:ascii="Arial" w:hAnsi="Arial" w:cs="Arial"/>
                <w:b/>
                <w:sz w:val="21"/>
                <w:szCs w:val="21"/>
              </w:rPr>
              <w:t>What do I recognize?</w:t>
            </w:r>
          </w:p>
        </w:tc>
        <w:tc>
          <w:tcPr>
            <w:tcW w:w="222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tcMar>
              <w:top w:w="100" w:type="dxa"/>
              <w:left w:w="100" w:type="dxa"/>
              <w:bottom w:w="100" w:type="dxa"/>
              <w:right w:w="100" w:type="dxa"/>
            </w:tcMar>
          </w:tcPr>
          <w:p w14:paraId="0EFD7E9E" w14:textId="77777777" w:rsidR="00975BCB" w:rsidRPr="00A04ED4" w:rsidRDefault="00975BCB" w:rsidP="00F35FDA">
            <w:pPr>
              <w:widowControl w:val="0"/>
              <w:rPr>
                <w:rFonts w:ascii="Arial" w:hAnsi="Arial" w:cs="Arial"/>
                <w:sz w:val="20"/>
                <w:szCs w:val="20"/>
              </w:rPr>
            </w:pPr>
            <w:r w:rsidRPr="00A04ED4">
              <w:rPr>
                <w:rFonts w:ascii="Arial" w:hAnsi="Arial" w:cs="Arial"/>
                <w:sz w:val="20"/>
                <w:szCs w:val="20"/>
              </w:rPr>
              <w:t>Big/strong feelings</w:t>
            </w:r>
          </w:p>
        </w:tc>
        <w:tc>
          <w:tcPr>
            <w:tcW w:w="222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tcPr>
          <w:p w14:paraId="2DEF3869" w14:textId="77777777" w:rsidR="00975BCB" w:rsidRPr="00A04ED4" w:rsidRDefault="00975BCB" w:rsidP="00F35FDA">
            <w:pPr>
              <w:widowControl w:val="0"/>
              <w:rPr>
                <w:rFonts w:ascii="Arial" w:hAnsi="Arial" w:cs="Arial"/>
                <w:sz w:val="20"/>
                <w:szCs w:val="20"/>
              </w:rPr>
            </w:pPr>
            <w:r w:rsidRPr="00A04ED4">
              <w:rPr>
                <w:rFonts w:ascii="Arial" w:hAnsi="Arial" w:cs="Arial"/>
                <w:sz w:val="20"/>
                <w:szCs w:val="20"/>
              </w:rPr>
              <w:t>Overwhelming feelings</w:t>
            </w:r>
          </w:p>
        </w:tc>
        <w:tc>
          <w:tcPr>
            <w:tcW w:w="222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tcPr>
          <w:p w14:paraId="4D53D2C9" w14:textId="77777777" w:rsidR="00975BCB" w:rsidRPr="00A04ED4" w:rsidRDefault="00975BCB" w:rsidP="00F35FDA">
            <w:pPr>
              <w:widowControl w:val="0"/>
              <w:rPr>
                <w:rFonts w:ascii="Arial" w:hAnsi="Arial" w:cs="Arial"/>
                <w:sz w:val="20"/>
                <w:szCs w:val="20"/>
              </w:rPr>
            </w:pPr>
            <w:r w:rsidRPr="00A04ED4">
              <w:rPr>
                <w:rFonts w:ascii="Arial" w:hAnsi="Arial" w:cs="Arial"/>
                <w:sz w:val="20"/>
                <w:szCs w:val="20"/>
              </w:rPr>
              <w:t>Urgent warning signs</w:t>
            </w:r>
          </w:p>
        </w:tc>
      </w:tr>
      <w:tr w:rsidR="00975BCB" w:rsidRPr="007F7474" w14:paraId="57E18DDC" w14:textId="77777777" w:rsidTr="00F35FDA">
        <w:trPr>
          <w:trHeight w:val="699"/>
        </w:trPr>
        <w:tc>
          <w:tcPr>
            <w:tcW w:w="359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3F3F3"/>
            <w:tcMar>
              <w:top w:w="100" w:type="dxa"/>
              <w:left w:w="100" w:type="dxa"/>
              <w:bottom w:w="100" w:type="dxa"/>
              <w:right w:w="100" w:type="dxa"/>
            </w:tcMar>
            <w:vAlign w:val="center"/>
          </w:tcPr>
          <w:p w14:paraId="20994D6D" w14:textId="77777777" w:rsidR="00975BCB" w:rsidRPr="0014382C" w:rsidRDefault="00975BCB" w:rsidP="00F35FDA">
            <w:pPr>
              <w:rPr>
                <w:rFonts w:ascii="Arial" w:hAnsi="Arial" w:cs="Arial"/>
                <w:b/>
                <w:sz w:val="21"/>
                <w:szCs w:val="21"/>
              </w:rPr>
            </w:pPr>
            <w:r w:rsidRPr="0014382C">
              <w:rPr>
                <w:rFonts w:ascii="Arial" w:hAnsi="Arial" w:cs="Arial"/>
                <w:b/>
                <w:sz w:val="21"/>
                <w:szCs w:val="21"/>
              </w:rPr>
              <w:t xml:space="preserve">Do I reach out to help? </w:t>
            </w:r>
          </w:p>
        </w:tc>
        <w:tc>
          <w:tcPr>
            <w:tcW w:w="222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tcMar>
              <w:top w:w="100" w:type="dxa"/>
              <w:left w:w="100" w:type="dxa"/>
              <w:bottom w:w="100" w:type="dxa"/>
              <w:right w:w="100" w:type="dxa"/>
            </w:tcMar>
          </w:tcPr>
          <w:p w14:paraId="343C07EB" w14:textId="77777777" w:rsidR="00975BCB" w:rsidRPr="00A04ED4" w:rsidRDefault="00975BCB" w:rsidP="00F35FDA">
            <w:pPr>
              <w:widowControl w:val="0"/>
              <w:rPr>
                <w:rFonts w:ascii="Arial" w:hAnsi="Arial" w:cs="Arial"/>
                <w:sz w:val="20"/>
                <w:szCs w:val="20"/>
              </w:rPr>
            </w:pPr>
            <w:r w:rsidRPr="00A04ED4">
              <w:rPr>
                <w:rFonts w:ascii="Arial" w:hAnsi="Arial" w:cs="Arial"/>
                <w:sz w:val="20"/>
                <w:szCs w:val="20"/>
              </w:rPr>
              <w:t>Yes – call 911 or contact a mental health professional.</w:t>
            </w:r>
          </w:p>
        </w:tc>
        <w:tc>
          <w:tcPr>
            <w:tcW w:w="222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tcPr>
          <w:p w14:paraId="7E089A7C" w14:textId="77777777" w:rsidR="00975BCB" w:rsidRPr="00A04ED4" w:rsidRDefault="00975BCB" w:rsidP="00F35FDA">
            <w:pPr>
              <w:widowControl w:val="0"/>
              <w:rPr>
                <w:rFonts w:ascii="Arial" w:hAnsi="Arial" w:cs="Arial"/>
                <w:sz w:val="20"/>
                <w:szCs w:val="20"/>
              </w:rPr>
            </w:pPr>
            <w:r w:rsidRPr="00A04ED4">
              <w:rPr>
                <w:rFonts w:ascii="Arial" w:hAnsi="Arial" w:cs="Arial"/>
                <w:sz w:val="20"/>
                <w:szCs w:val="20"/>
              </w:rPr>
              <w:t>Yes – reach out for help.</w:t>
            </w:r>
          </w:p>
        </w:tc>
        <w:tc>
          <w:tcPr>
            <w:tcW w:w="222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tcPr>
          <w:p w14:paraId="2B1B7844" w14:textId="77777777" w:rsidR="00975BCB" w:rsidRPr="00A04ED4" w:rsidRDefault="00975BCB" w:rsidP="00F35FDA">
            <w:pPr>
              <w:widowControl w:val="0"/>
              <w:rPr>
                <w:rFonts w:ascii="Arial" w:hAnsi="Arial" w:cs="Arial"/>
                <w:sz w:val="20"/>
                <w:szCs w:val="20"/>
              </w:rPr>
            </w:pPr>
            <w:r w:rsidRPr="00A04ED4">
              <w:rPr>
                <w:rFonts w:ascii="Arial" w:hAnsi="Arial" w:cs="Arial"/>
                <w:sz w:val="20"/>
                <w:szCs w:val="20"/>
              </w:rPr>
              <w:t>No or not yet.</w:t>
            </w:r>
          </w:p>
        </w:tc>
      </w:tr>
      <w:tr w:rsidR="00975BCB" w:rsidRPr="007F7474" w14:paraId="42DC885B" w14:textId="77777777" w:rsidTr="00F35FDA">
        <w:trPr>
          <w:trHeight w:val="699"/>
        </w:trPr>
        <w:tc>
          <w:tcPr>
            <w:tcW w:w="359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3F3F3"/>
            <w:tcMar>
              <w:top w:w="100" w:type="dxa"/>
              <w:left w:w="100" w:type="dxa"/>
              <w:bottom w:w="100" w:type="dxa"/>
              <w:right w:w="100" w:type="dxa"/>
            </w:tcMar>
            <w:vAlign w:val="center"/>
          </w:tcPr>
          <w:p w14:paraId="030C23DE" w14:textId="77777777" w:rsidR="00975BCB" w:rsidRPr="0014382C" w:rsidRDefault="00975BCB" w:rsidP="00F35FDA">
            <w:pPr>
              <w:rPr>
                <w:rFonts w:ascii="Arial" w:hAnsi="Arial" w:cs="Arial"/>
                <w:b/>
                <w:sz w:val="21"/>
                <w:szCs w:val="21"/>
              </w:rPr>
            </w:pPr>
            <w:r w:rsidRPr="0014382C">
              <w:rPr>
                <w:rFonts w:ascii="Arial" w:hAnsi="Arial" w:cs="Arial"/>
                <w:b/>
                <w:sz w:val="21"/>
                <w:szCs w:val="21"/>
              </w:rPr>
              <w:t>What resource or person will I reach out or talk to?</w:t>
            </w:r>
          </w:p>
        </w:tc>
        <w:tc>
          <w:tcPr>
            <w:tcW w:w="6660" w:type="dxa"/>
            <w:gridSpan w:val="3"/>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tcMar>
              <w:top w:w="100" w:type="dxa"/>
              <w:left w:w="100" w:type="dxa"/>
              <w:bottom w:w="100" w:type="dxa"/>
              <w:right w:w="100" w:type="dxa"/>
            </w:tcMar>
          </w:tcPr>
          <w:p w14:paraId="03C8A131" w14:textId="77777777" w:rsidR="00975BCB" w:rsidRPr="00A04ED4" w:rsidRDefault="00975BCB" w:rsidP="00F35FDA">
            <w:pPr>
              <w:widowControl w:val="0"/>
              <w:rPr>
                <w:rFonts w:ascii="Arial" w:hAnsi="Arial" w:cs="Arial"/>
                <w:sz w:val="20"/>
                <w:szCs w:val="20"/>
              </w:rPr>
            </w:pPr>
          </w:p>
        </w:tc>
      </w:tr>
      <w:tr w:rsidR="00975BCB" w:rsidRPr="007F7474" w14:paraId="43D72E6A" w14:textId="77777777" w:rsidTr="00F35FDA">
        <w:trPr>
          <w:trHeight w:val="699"/>
        </w:trPr>
        <w:tc>
          <w:tcPr>
            <w:tcW w:w="359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3F3F3"/>
            <w:tcMar>
              <w:top w:w="100" w:type="dxa"/>
              <w:left w:w="100" w:type="dxa"/>
              <w:bottom w:w="100" w:type="dxa"/>
              <w:right w:w="100" w:type="dxa"/>
            </w:tcMar>
            <w:vAlign w:val="center"/>
          </w:tcPr>
          <w:p w14:paraId="2167D456" w14:textId="77777777" w:rsidR="00975BCB" w:rsidRPr="0014382C" w:rsidRDefault="00975BCB" w:rsidP="00F35FDA">
            <w:pPr>
              <w:rPr>
                <w:rFonts w:ascii="Arial" w:hAnsi="Arial" w:cs="Arial"/>
                <w:b/>
                <w:sz w:val="21"/>
                <w:szCs w:val="21"/>
              </w:rPr>
            </w:pPr>
            <w:r w:rsidRPr="0014382C">
              <w:rPr>
                <w:rFonts w:ascii="Arial" w:hAnsi="Arial" w:cs="Arial"/>
                <w:b/>
                <w:sz w:val="21"/>
                <w:szCs w:val="21"/>
              </w:rPr>
              <w:t>What will I say to reach out?</w:t>
            </w:r>
          </w:p>
        </w:tc>
        <w:tc>
          <w:tcPr>
            <w:tcW w:w="6660" w:type="dxa"/>
            <w:gridSpan w:val="3"/>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tcMar>
              <w:top w:w="100" w:type="dxa"/>
              <w:left w:w="100" w:type="dxa"/>
              <w:bottom w:w="100" w:type="dxa"/>
              <w:right w:w="100" w:type="dxa"/>
            </w:tcMar>
          </w:tcPr>
          <w:p w14:paraId="2749ABCE" w14:textId="77777777" w:rsidR="00975BCB" w:rsidRPr="00A04ED4" w:rsidRDefault="00975BCB" w:rsidP="00F35FDA">
            <w:pPr>
              <w:widowControl w:val="0"/>
              <w:rPr>
                <w:rFonts w:ascii="Arial" w:hAnsi="Arial" w:cs="Arial"/>
                <w:sz w:val="20"/>
                <w:szCs w:val="20"/>
              </w:rPr>
            </w:pPr>
          </w:p>
          <w:p w14:paraId="5050B907" w14:textId="77777777" w:rsidR="00975BCB" w:rsidRPr="00A04ED4" w:rsidRDefault="00975BCB" w:rsidP="00F35FDA">
            <w:pPr>
              <w:widowControl w:val="0"/>
              <w:rPr>
                <w:rFonts w:ascii="Arial" w:hAnsi="Arial" w:cs="Arial"/>
                <w:sz w:val="20"/>
                <w:szCs w:val="20"/>
              </w:rPr>
            </w:pPr>
          </w:p>
        </w:tc>
      </w:tr>
      <w:tr w:rsidR="00975BCB" w:rsidRPr="007F7474" w14:paraId="2642E805" w14:textId="77777777" w:rsidTr="00F35FDA">
        <w:trPr>
          <w:trHeight w:val="897"/>
        </w:trPr>
        <w:tc>
          <w:tcPr>
            <w:tcW w:w="359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3F3F3"/>
            <w:tcMar>
              <w:top w:w="100" w:type="dxa"/>
              <w:left w:w="100" w:type="dxa"/>
              <w:bottom w:w="100" w:type="dxa"/>
              <w:right w:w="100" w:type="dxa"/>
            </w:tcMar>
            <w:vAlign w:val="center"/>
          </w:tcPr>
          <w:p w14:paraId="311C6F6D" w14:textId="77777777" w:rsidR="00975BCB" w:rsidRPr="0014382C" w:rsidRDefault="00975BCB" w:rsidP="00F35FDA">
            <w:pPr>
              <w:rPr>
                <w:rFonts w:ascii="Arial" w:hAnsi="Arial" w:cs="Arial"/>
                <w:b/>
                <w:sz w:val="21"/>
                <w:szCs w:val="21"/>
              </w:rPr>
            </w:pPr>
            <w:r w:rsidRPr="0014382C">
              <w:rPr>
                <w:rFonts w:ascii="Arial" w:hAnsi="Arial" w:cs="Arial"/>
                <w:b/>
                <w:sz w:val="21"/>
                <w:szCs w:val="21"/>
              </w:rPr>
              <w:t xml:space="preserve">When is the right time and place to reach out? </w:t>
            </w:r>
          </w:p>
        </w:tc>
        <w:tc>
          <w:tcPr>
            <w:tcW w:w="6660" w:type="dxa"/>
            <w:gridSpan w:val="3"/>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tcMar>
              <w:top w:w="100" w:type="dxa"/>
              <w:left w:w="100" w:type="dxa"/>
              <w:bottom w:w="100" w:type="dxa"/>
              <w:right w:w="100" w:type="dxa"/>
            </w:tcMar>
          </w:tcPr>
          <w:p w14:paraId="2AEB770D" w14:textId="77777777" w:rsidR="00975BCB" w:rsidRPr="00A04ED4" w:rsidRDefault="00975BCB" w:rsidP="00F35FDA">
            <w:pPr>
              <w:widowControl w:val="0"/>
              <w:rPr>
                <w:rFonts w:ascii="Arial" w:hAnsi="Arial" w:cs="Arial"/>
                <w:sz w:val="20"/>
                <w:szCs w:val="20"/>
              </w:rPr>
            </w:pPr>
          </w:p>
        </w:tc>
      </w:tr>
    </w:tbl>
    <w:p w14:paraId="6FCBC76E" w14:textId="77777777" w:rsidR="00975BCB" w:rsidRPr="007F7474" w:rsidRDefault="00975BCB" w:rsidP="00975BCB">
      <w:pPr>
        <w:spacing w:after="240"/>
        <w:rPr>
          <w:rFonts w:ascii="Arial" w:hAnsi="Arial" w:cs="Arial"/>
          <w:sz w:val="21"/>
          <w:szCs w:val="21"/>
        </w:rPr>
      </w:pPr>
    </w:p>
    <w:p w14:paraId="77AEA8F7" w14:textId="77777777" w:rsidR="00975BCB" w:rsidRPr="0014382C" w:rsidRDefault="00975BCB" w:rsidP="00975BCB">
      <w:pPr>
        <w:spacing w:after="240"/>
        <w:rPr>
          <w:rFonts w:ascii="Arial" w:hAnsi="Arial" w:cs="Arial"/>
          <w:i/>
          <w:iCs/>
          <w:sz w:val="21"/>
          <w:szCs w:val="21"/>
        </w:rPr>
      </w:pPr>
      <w:r w:rsidRPr="00A04ED4">
        <w:rPr>
          <w:rFonts w:ascii="Arial" w:hAnsi="Arial" w:cs="Arial"/>
          <w:i/>
          <w:iCs/>
          <w:sz w:val="21"/>
          <w:szCs w:val="21"/>
        </w:rPr>
        <w:t xml:space="preserve">Part II. Reaching Out to a Friend. </w:t>
      </w:r>
    </w:p>
    <w:p w14:paraId="0294FC0D" w14:textId="77777777" w:rsidR="00975BCB" w:rsidRPr="0014382C" w:rsidRDefault="00975BCB" w:rsidP="00975BCB">
      <w:pPr>
        <w:pStyle w:val="HELPsbodycopy"/>
        <w:spacing w:after="0"/>
      </w:pPr>
      <w:r w:rsidRPr="007F7474">
        <w:t xml:space="preserve">Directions. Answer the following questions for the scenario to reach out to a friend to support mental health. </w:t>
      </w:r>
    </w:p>
    <w:tbl>
      <w:tblPr>
        <w:tblW w:w="10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90"/>
        <w:gridCol w:w="6660"/>
      </w:tblGrid>
      <w:tr w:rsidR="00975BCB" w:rsidRPr="0014382C" w14:paraId="26AE8D95" w14:textId="77777777" w:rsidTr="00F35FDA">
        <w:trPr>
          <w:trHeight w:val="222"/>
        </w:trPr>
        <w:tc>
          <w:tcPr>
            <w:tcW w:w="10250" w:type="dxa"/>
            <w:gridSpan w:val="2"/>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0E0E0"/>
            <w:tcMar>
              <w:top w:w="100" w:type="dxa"/>
              <w:left w:w="100" w:type="dxa"/>
              <w:bottom w:w="100" w:type="dxa"/>
              <w:right w:w="100" w:type="dxa"/>
            </w:tcMar>
            <w:vAlign w:val="center"/>
          </w:tcPr>
          <w:p w14:paraId="28963CFD" w14:textId="77777777" w:rsidR="00975BCB" w:rsidRPr="0014382C" w:rsidRDefault="00975BCB" w:rsidP="00F35FDA">
            <w:pPr>
              <w:jc w:val="center"/>
              <w:rPr>
                <w:rFonts w:ascii="Arial" w:hAnsi="Arial" w:cs="Arial"/>
                <w:b/>
                <w:sz w:val="21"/>
                <w:szCs w:val="21"/>
              </w:rPr>
            </w:pPr>
            <w:r w:rsidRPr="0014382C">
              <w:rPr>
                <w:rFonts w:ascii="Arial" w:hAnsi="Arial" w:cs="Arial"/>
                <w:b/>
                <w:sz w:val="21"/>
                <w:szCs w:val="21"/>
              </w:rPr>
              <w:t>Part II. Reach out to a friend</w:t>
            </w:r>
          </w:p>
        </w:tc>
      </w:tr>
      <w:tr w:rsidR="00975BCB" w:rsidRPr="007F7474" w14:paraId="51EFF0E7" w14:textId="77777777" w:rsidTr="00F35FDA">
        <w:trPr>
          <w:trHeight w:val="576"/>
        </w:trPr>
        <w:tc>
          <w:tcPr>
            <w:tcW w:w="359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3F3F3"/>
            <w:tcMar>
              <w:top w:w="100" w:type="dxa"/>
              <w:left w:w="100" w:type="dxa"/>
              <w:bottom w:w="100" w:type="dxa"/>
              <w:right w:w="100" w:type="dxa"/>
            </w:tcMar>
            <w:vAlign w:val="center"/>
          </w:tcPr>
          <w:p w14:paraId="117A452E" w14:textId="77777777" w:rsidR="00975BCB" w:rsidRPr="0014382C" w:rsidRDefault="00975BCB" w:rsidP="00F35FDA">
            <w:pPr>
              <w:rPr>
                <w:rFonts w:ascii="Arial" w:hAnsi="Arial" w:cs="Arial"/>
                <w:b/>
                <w:sz w:val="21"/>
                <w:szCs w:val="21"/>
              </w:rPr>
            </w:pPr>
            <w:r w:rsidRPr="0014382C">
              <w:rPr>
                <w:rFonts w:ascii="Arial" w:hAnsi="Arial" w:cs="Arial"/>
                <w:b/>
                <w:sz w:val="21"/>
                <w:szCs w:val="21"/>
              </w:rPr>
              <w:t>What will I say to start the conversation?</w:t>
            </w:r>
          </w:p>
        </w:tc>
        <w:tc>
          <w:tcPr>
            <w:tcW w:w="666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tcMar>
              <w:top w:w="100" w:type="dxa"/>
              <w:left w:w="100" w:type="dxa"/>
              <w:bottom w:w="100" w:type="dxa"/>
              <w:right w:w="100" w:type="dxa"/>
            </w:tcMar>
          </w:tcPr>
          <w:p w14:paraId="1ABCA418" w14:textId="77777777" w:rsidR="00975BCB" w:rsidRPr="007F7474" w:rsidRDefault="00975BCB" w:rsidP="00F35FDA">
            <w:pPr>
              <w:widowControl w:val="0"/>
              <w:rPr>
                <w:rFonts w:ascii="Arial" w:hAnsi="Arial" w:cs="Arial"/>
                <w:sz w:val="21"/>
                <w:szCs w:val="21"/>
              </w:rPr>
            </w:pPr>
          </w:p>
        </w:tc>
      </w:tr>
      <w:tr w:rsidR="00975BCB" w:rsidRPr="007F7474" w14:paraId="57B389CB" w14:textId="77777777" w:rsidTr="00F35FDA">
        <w:trPr>
          <w:trHeight w:val="576"/>
        </w:trPr>
        <w:tc>
          <w:tcPr>
            <w:tcW w:w="359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3F3F3"/>
            <w:tcMar>
              <w:top w:w="100" w:type="dxa"/>
              <w:left w:w="100" w:type="dxa"/>
              <w:bottom w:w="100" w:type="dxa"/>
              <w:right w:w="100" w:type="dxa"/>
            </w:tcMar>
            <w:vAlign w:val="center"/>
          </w:tcPr>
          <w:p w14:paraId="7CF9B2FE" w14:textId="77777777" w:rsidR="00975BCB" w:rsidRPr="0014382C" w:rsidRDefault="00975BCB" w:rsidP="00F35FDA">
            <w:pPr>
              <w:rPr>
                <w:rFonts w:ascii="Arial" w:hAnsi="Arial" w:cs="Arial"/>
                <w:b/>
                <w:sz w:val="21"/>
                <w:szCs w:val="21"/>
              </w:rPr>
            </w:pPr>
            <w:r w:rsidRPr="0014382C">
              <w:rPr>
                <w:rFonts w:ascii="Arial" w:hAnsi="Arial" w:cs="Arial"/>
                <w:b/>
                <w:sz w:val="21"/>
                <w:szCs w:val="21"/>
              </w:rPr>
              <w:t>What will I say to reach out?</w:t>
            </w:r>
          </w:p>
        </w:tc>
        <w:tc>
          <w:tcPr>
            <w:tcW w:w="666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tcMar>
              <w:top w:w="100" w:type="dxa"/>
              <w:left w:w="100" w:type="dxa"/>
              <w:bottom w:w="100" w:type="dxa"/>
              <w:right w:w="100" w:type="dxa"/>
            </w:tcMar>
          </w:tcPr>
          <w:p w14:paraId="1254BBC1" w14:textId="77777777" w:rsidR="00975BCB" w:rsidRPr="007F7474" w:rsidRDefault="00975BCB" w:rsidP="00F35FDA">
            <w:pPr>
              <w:widowControl w:val="0"/>
              <w:rPr>
                <w:rFonts w:ascii="Arial" w:hAnsi="Arial" w:cs="Arial"/>
                <w:sz w:val="21"/>
                <w:szCs w:val="21"/>
              </w:rPr>
            </w:pPr>
          </w:p>
        </w:tc>
      </w:tr>
      <w:tr w:rsidR="00975BCB" w:rsidRPr="007F7474" w14:paraId="1674A15D" w14:textId="77777777" w:rsidTr="00F35FDA">
        <w:tc>
          <w:tcPr>
            <w:tcW w:w="359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3F3F3"/>
            <w:tcMar>
              <w:top w:w="100" w:type="dxa"/>
              <w:left w:w="100" w:type="dxa"/>
              <w:bottom w:w="100" w:type="dxa"/>
              <w:right w:w="100" w:type="dxa"/>
            </w:tcMar>
            <w:vAlign w:val="center"/>
          </w:tcPr>
          <w:p w14:paraId="1DBA10CE" w14:textId="77777777" w:rsidR="00975BCB" w:rsidRDefault="00975BCB" w:rsidP="00F35FDA">
            <w:pPr>
              <w:spacing w:after="240"/>
              <w:rPr>
                <w:rFonts w:ascii="Arial" w:hAnsi="Arial" w:cs="Arial"/>
                <w:b/>
                <w:sz w:val="21"/>
                <w:szCs w:val="21"/>
              </w:rPr>
            </w:pPr>
            <w:r w:rsidRPr="0014382C">
              <w:rPr>
                <w:rFonts w:ascii="Arial" w:hAnsi="Arial" w:cs="Arial"/>
                <w:b/>
                <w:sz w:val="21"/>
                <w:szCs w:val="21"/>
              </w:rPr>
              <w:t>Reflect: What are next steps</w:t>
            </w:r>
            <w:r>
              <w:rPr>
                <w:rFonts w:ascii="Arial" w:hAnsi="Arial" w:cs="Arial"/>
                <w:b/>
                <w:sz w:val="21"/>
                <w:szCs w:val="21"/>
              </w:rPr>
              <w:t>?</w:t>
            </w:r>
          </w:p>
          <w:p w14:paraId="0623836F" w14:textId="77777777" w:rsidR="00975BCB" w:rsidRPr="0014382C" w:rsidRDefault="00975BCB" w:rsidP="00F35FDA">
            <w:pPr>
              <w:spacing w:after="240"/>
              <w:rPr>
                <w:rFonts w:ascii="Arial" w:hAnsi="Arial" w:cs="Arial"/>
                <w:b/>
                <w:sz w:val="21"/>
                <w:szCs w:val="21"/>
              </w:rPr>
            </w:pPr>
            <w:r>
              <w:rPr>
                <w:rFonts w:ascii="Arial" w:hAnsi="Arial" w:cs="Arial"/>
                <w:b/>
                <w:sz w:val="21"/>
                <w:szCs w:val="21"/>
              </w:rPr>
              <w:t xml:space="preserve">How will I support myself and </w:t>
            </w:r>
            <w:r w:rsidRPr="0014382C">
              <w:rPr>
                <w:rFonts w:ascii="Arial" w:hAnsi="Arial" w:cs="Arial"/>
                <w:b/>
                <w:sz w:val="21"/>
                <w:szCs w:val="21"/>
              </w:rPr>
              <w:t xml:space="preserve">others? </w:t>
            </w:r>
          </w:p>
        </w:tc>
        <w:tc>
          <w:tcPr>
            <w:tcW w:w="666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tcMar>
              <w:top w:w="100" w:type="dxa"/>
              <w:left w:w="100" w:type="dxa"/>
              <w:bottom w:w="100" w:type="dxa"/>
              <w:right w:w="100" w:type="dxa"/>
            </w:tcMar>
          </w:tcPr>
          <w:p w14:paraId="1B75EF93" w14:textId="77777777" w:rsidR="00975BCB" w:rsidRPr="007F7474" w:rsidRDefault="00975BCB" w:rsidP="00F35FDA">
            <w:pPr>
              <w:widowControl w:val="0"/>
              <w:rPr>
                <w:rFonts w:ascii="Arial" w:hAnsi="Arial" w:cs="Arial"/>
                <w:sz w:val="21"/>
                <w:szCs w:val="21"/>
              </w:rPr>
            </w:pPr>
          </w:p>
        </w:tc>
      </w:tr>
    </w:tbl>
    <w:p w14:paraId="43799B1B" w14:textId="77777777" w:rsidR="00975BCB" w:rsidRDefault="00975BCB" w:rsidP="00975BCB">
      <w:pPr>
        <w:spacing w:after="120" w:line="276" w:lineRule="auto"/>
        <w:rPr>
          <w:rFonts w:ascii="Arial" w:hAnsi="Arial" w:cs="Arial"/>
          <w:b/>
          <w:bCs/>
          <w:color w:val="000000"/>
          <w:sz w:val="22"/>
          <w:szCs w:val="22"/>
        </w:rPr>
      </w:pPr>
      <w:r>
        <w:rPr>
          <w:rFonts w:ascii="Arial" w:hAnsi="Arial" w:cs="Arial"/>
          <w:b/>
          <w:bCs/>
          <w:color w:val="000000"/>
          <w:sz w:val="22"/>
          <w:szCs w:val="22"/>
        </w:rPr>
        <w:br w:type="page"/>
      </w:r>
    </w:p>
    <w:p w14:paraId="5A8C6654" w14:textId="77777777" w:rsidR="00975BCB" w:rsidRPr="00607437" w:rsidRDefault="00975BCB" w:rsidP="00975BCB">
      <w:pPr>
        <w:pStyle w:val="HELPssubhead"/>
        <w:contextualSpacing/>
      </w:pPr>
      <w:r w:rsidRPr="00607437">
        <w:lastRenderedPageBreak/>
        <w:t>Attachment 4.2b: Recognize and Reach Out to Resources to Help a Friend</w:t>
      </w:r>
    </w:p>
    <w:p w14:paraId="573E7DFB" w14:textId="77777777" w:rsidR="00975BCB" w:rsidRPr="00BE06EF" w:rsidRDefault="00975BCB" w:rsidP="00975BCB">
      <w:pPr>
        <w:pStyle w:val="HELPsbodycopy"/>
        <w:spacing w:line="276" w:lineRule="auto"/>
        <w:rPr>
          <w:i/>
        </w:rPr>
      </w:pPr>
      <w:r w:rsidRPr="00BE06EF">
        <w:rPr>
          <w:i/>
        </w:rPr>
        <w:t>This exercise is designed to help you decide if can recognize everyday feelings, overwhelming feelings, and urgent warning signs. You are going to read a conversation between two friends. Place a rectangle around the words if you recognize a sign that requires your support. When you recognize an urgent sign that requires immediate attention, circle it.</w:t>
      </w:r>
    </w:p>
    <w:p w14:paraId="1373DB61" w14:textId="77777777" w:rsidR="00975BCB" w:rsidRPr="005112B7" w:rsidRDefault="00975BCB" w:rsidP="00975BCB">
      <w:pPr>
        <w:pStyle w:val="HELPsbodycopy"/>
      </w:pPr>
    </w:p>
    <w:p w14:paraId="5EB3DFDE" w14:textId="77777777" w:rsidR="00975BCB" w:rsidRPr="005112B7" w:rsidRDefault="00975BCB" w:rsidP="00975BCB">
      <w:pPr>
        <w:pStyle w:val="HELPsbodycopy"/>
      </w:pPr>
      <w:r>
        <w:rPr>
          <w:b/>
          <w:bCs/>
        </w:rPr>
        <w:t>Scenario</w:t>
      </w:r>
      <w:r w:rsidRPr="005112B7">
        <w:rPr>
          <w:b/>
          <w:bCs/>
        </w:rPr>
        <w:t> 1: Recognizing Signs of Distress</w:t>
      </w:r>
    </w:p>
    <w:p w14:paraId="35A03A5D" w14:textId="77777777" w:rsidR="00975BCB" w:rsidRPr="005112B7" w:rsidRDefault="00975BCB" w:rsidP="00975BCB">
      <w:pPr>
        <w:pStyle w:val="HELPsbodycopy"/>
        <w:numPr>
          <w:ilvl w:val="0"/>
          <w:numId w:val="70"/>
        </w:numPr>
        <w:spacing w:before="120" w:after="120"/>
        <w:ind w:left="360" w:hanging="180"/>
      </w:pPr>
      <w:r w:rsidRPr="00607437">
        <w:rPr>
          <w:i/>
          <w:iCs/>
        </w:rPr>
        <w:t>Teen 1:</w:t>
      </w:r>
      <w:r w:rsidRPr="005112B7">
        <w:t xml:space="preserve"> Hey, have you noticed Sarah acting </w:t>
      </w:r>
      <w:r>
        <w:t>different</w:t>
      </w:r>
      <w:r w:rsidRPr="005112B7">
        <w:t xml:space="preserve"> lately?</w:t>
      </w:r>
    </w:p>
    <w:p w14:paraId="5EEBDF25" w14:textId="77777777" w:rsidR="00975BCB" w:rsidRPr="005112B7" w:rsidRDefault="00975BCB" w:rsidP="00975BCB">
      <w:pPr>
        <w:pStyle w:val="HELPsbodycopy"/>
        <w:numPr>
          <w:ilvl w:val="0"/>
          <w:numId w:val="70"/>
        </w:numPr>
        <w:spacing w:before="120" w:after="120"/>
        <w:ind w:left="360" w:hanging="180"/>
      </w:pPr>
      <w:r w:rsidRPr="005112B7">
        <w:t xml:space="preserve">Teen 2: Yeah, she seems </w:t>
      </w:r>
      <w:proofErr w:type="gramStart"/>
      <w:r w:rsidRPr="005112B7">
        <w:t>really down</w:t>
      </w:r>
      <w:proofErr w:type="gramEnd"/>
      <w:r w:rsidRPr="005112B7">
        <w:t>. I saw her crying in the restroom yesterday.</w:t>
      </w:r>
    </w:p>
    <w:p w14:paraId="19DC74B9" w14:textId="77777777" w:rsidR="00975BCB" w:rsidRPr="005112B7" w:rsidRDefault="00975BCB" w:rsidP="00975BCB">
      <w:pPr>
        <w:pStyle w:val="HELPsbodycopy"/>
        <w:numPr>
          <w:ilvl w:val="0"/>
          <w:numId w:val="70"/>
        </w:numPr>
        <w:spacing w:before="120" w:after="120"/>
        <w:ind w:left="360" w:hanging="180"/>
      </w:pPr>
      <w:r w:rsidRPr="00607437">
        <w:rPr>
          <w:i/>
          <w:iCs/>
        </w:rPr>
        <w:t>Teen 1</w:t>
      </w:r>
      <w:r w:rsidRPr="005112B7">
        <w:t>: That's not like her. Maybe she's just having a bad day</w:t>
      </w:r>
      <w:r>
        <w:t>.</w:t>
      </w:r>
    </w:p>
    <w:p w14:paraId="39768E5C" w14:textId="77777777" w:rsidR="00975BCB" w:rsidRPr="005112B7" w:rsidRDefault="00975BCB" w:rsidP="00975BCB">
      <w:pPr>
        <w:pStyle w:val="HELPsbodycopy"/>
        <w:numPr>
          <w:ilvl w:val="0"/>
          <w:numId w:val="70"/>
        </w:numPr>
        <w:spacing w:before="120" w:after="120"/>
        <w:ind w:left="360" w:hanging="180"/>
      </w:pPr>
      <w:r w:rsidRPr="005112B7">
        <w:t>Teen 2: I don</w:t>
      </w:r>
      <w:r>
        <w:t>’</w:t>
      </w:r>
      <w:r w:rsidRPr="005112B7">
        <w:t>t know</w:t>
      </w:r>
      <w:r>
        <w:t>;</w:t>
      </w:r>
      <w:r w:rsidRPr="005112B7">
        <w:t xml:space="preserve"> it feels different. She</w:t>
      </w:r>
      <w:r>
        <w:t>’</w:t>
      </w:r>
      <w:r w:rsidRPr="005112B7">
        <w:t>s been skipping lunch too.</w:t>
      </w:r>
    </w:p>
    <w:p w14:paraId="14403F42" w14:textId="77777777" w:rsidR="00975BCB" w:rsidRPr="005112B7" w:rsidRDefault="00975BCB" w:rsidP="00975BCB">
      <w:pPr>
        <w:pStyle w:val="HELPsbodycopy"/>
        <w:numPr>
          <w:ilvl w:val="0"/>
          <w:numId w:val="70"/>
        </w:numPr>
        <w:spacing w:before="120" w:after="120"/>
        <w:ind w:left="360" w:hanging="180"/>
      </w:pPr>
      <w:r w:rsidRPr="00607437">
        <w:rPr>
          <w:i/>
          <w:iCs/>
        </w:rPr>
        <w:t>Teen 1:</w:t>
      </w:r>
      <w:r w:rsidRPr="005112B7">
        <w:t xml:space="preserve"> You</w:t>
      </w:r>
      <w:r>
        <w:t>’</w:t>
      </w:r>
      <w:r w:rsidRPr="005112B7">
        <w:t>re right; that</w:t>
      </w:r>
      <w:r>
        <w:t>’</w:t>
      </w:r>
      <w:r w:rsidRPr="005112B7">
        <w:t>s not normal. Maybe we should talk to her or tell a teacher</w:t>
      </w:r>
      <w:r>
        <w:t>.</w:t>
      </w:r>
    </w:p>
    <w:p w14:paraId="7FC786A9" w14:textId="77777777" w:rsidR="00975BCB" w:rsidRPr="005112B7" w:rsidRDefault="00975BCB" w:rsidP="00975BCB">
      <w:pPr>
        <w:pStyle w:val="HELPsbodycopy"/>
        <w:numPr>
          <w:ilvl w:val="0"/>
          <w:numId w:val="70"/>
        </w:numPr>
        <w:spacing w:before="120" w:after="360"/>
        <w:ind w:left="374" w:hanging="187"/>
      </w:pPr>
      <w:r w:rsidRPr="005112B7">
        <w:t xml:space="preserve">Teen 2: Definitely. And her social media posts have been </w:t>
      </w:r>
      <w:proofErr w:type="gramStart"/>
      <w:r w:rsidRPr="005112B7">
        <w:t>pretty dark</w:t>
      </w:r>
      <w:proofErr w:type="gramEnd"/>
      <w:r w:rsidRPr="005112B7">
        <w:t xml:space="preserve"> lately too. It might be serious.</w:t>
      </w:r>
    </w:p>
    <w:p w14:paraId="248610BC" w14:textId="77777777" w:rsidR="00975BCB" w:rsidRPr="005112B7" w:rsidRDefault="00975BCB" w:rsidP="00975BCB">
      <w:pPr>
        <w:pStyle w:val="HELPsbodycopy"/>
      </w:pPr>
      <w:r>
        <w:rPr>
          <w:b/>
          <w:bCs/>
        </w:rPr>
        <w:t>Scenario</w:t>
      </w:r>
      <w:r w:rsidRPr="005112B7">
        <w:rPr>
          <w:b/>
          <w:bCs/>
        </w:rPr>
        <w:t xml:space="preserve"> 2: Recognizing Withdrawal</w:t>
      </w:r>
    </w:p>
    <w:p w14:paraId="463CC234" w14:textId="77777777" w:rsidR="00975BCB" w:rsidRPr="00607437" w:rsidRDefault="00975BCB" w:rsidP="00975BCB">
      <w:pPr>
        <w:pStyle w:val="HELPsbulletedlist"/>
        <w:ind w:hanging="180"/>
      </w:pPr>
      <w:r w:rsidRPr="00607437">
        <w:rPr>
          <w:i/>
          <w:iCs/>
        </w:rPr>
        <w:t>Teen 1:</w:t>
      </w:r>
      <w:r w:rsidRPr="00607437">
        <w:t xml:space="preserve"> Mark hasn’t been hanging out with us lately. I tried texting him, but he barely responds.</w:t>
      </w:r>
    </w:p>
    <w:p w14:paraId="23F330CA" w14:textId="77777777" w:rsidR="00975BCB" w:rsidRPr="00607437" w:rsidRDefault="00975BCB" w:rsidP="00975BCB">
      <w:pPr>
        <w:pStyle w:val="HELPsbulletedlist"/>
        <w:ind w:hanging="180"/>
      </w:pPr>
      <w:r w:rsidRPr="00607437">
        <w:t>Teen 2: Yeah, I noticed that too. He used to be so active in our group chats.</w:t>
      </w:r>
    </w:p>
    <w:p w14:paraId="43A37E70" w14:textId="77777777" w:rsidR="00975BCB" w:rsidRPr="00607437" w:rsidRDefault="00975BCB" w:rsidP="00975BCB">
      <w:pPr>
        <w:pStyle w:val="HELPsbulletedlist"/>
        <w:ind w:hanging="180"/>
      </w:pPr>
      <w:r w:rsidRPr="00607437">
        <w:rPr>
          <w:i/>
          <w:iCs/>
        </w:rPr>
        <w:t>Teen 1:</w:t>
      </w:r>
      <w:r w:rsidRPr="00607437">
        <w:t xml:space="preserve"> I asked him if he’s OK, and he just brushed it off, saying he’s busy. But something feels off.</w:t>
      </w:r>
    </w:p>
    <w:p w14:paraId="72366C58" w14:textId="77777777" w:rsidR="00975BCB" w:rsidRPr="00A15B37" w:rsidRDefault="00975BCB" w:rsidP="00975BCB">
      <w:pPr>
        <w:pStyle w:val="HELPsbulletedlist"/>
        <w:spacing w:after="360"/>
        <w:ind w:left="374" w:hanging="187"/>
      </w:pPr>
      <w:r w:rsidRPr="00607437">
        <w:t xml:space="preserve">Teen </w:t>
      </w:r>
      <w:r>
        <w:t>2</w:t>
      </w:r>
      <w:r w:rsidRPr="00607437">
        <w:t>: Yeah, let’s not ignore this. If he’s pulling away, he might need our support more than eve</w:t>
      </w:r>
      <w:r w:rsidRPr="005112B7">
        <w:t>r.</w:t>
      </w:r>
    </w:p>
    <w:p w14:paraId="2CE76E1F" w14:textId="77777777" w:rsidR="00975BCB" w:rsidRPr="005112B7" w:rsidRDefault="00975BCB" w:rsidP="00975BCB">
      <w:pPr>
        <w:pStyle w:val="HELPsbodycopy"/>
      </w:pPr>
      <w:r>
        <w:rPr>
          <w:b/>
          <w:bCs/>
        </w:rPr>
        <w:t>Scenario</w:t>
      </w:r>
      <w:r w:rsidRPr="005112B7">
        <w:rPr>
          <w:b/>
          <w:bCs/>
        </w:rPr>
        <w:t xml:space="preserve"> 3: Changes in Behavior</w:t>
      </w:r>
    </w:p>
    <w:p w14:paraId="4578625E" w14:textId="77777777" w:rsidR="00975BCB" w:rsidRPr="005112B7" w:rsidRDefault="00975BCB" w:rsidP="00975BCB">
      <w:pPr>
        <w:pStyle w:val="HELPsbulletedlist"/>
        <w:ind w:hanging="180"/>
      </w:pPr>
      <w:r w:rsidRPr="00607437">
        <w:rPr>
          <w:i/>
          <w:iCs/>
        </w:rPr>
        <w:t>Teen 1:</w:t>
      </w:r>
      <w:r w:rsidRPr="005112B7">
        <w:t xml:space="preserve"> Did you see Lisa </w:t>
      </w:r>
      <w:r>
        <w:t xml:space="preserve">when we were hanging out </w:t>
      </w:r>
      <w:r w:rsidRPr="005112B7">
        <w:t xml:space="preserve">last night? </w:t>
      </w:r>
      <w:r>
        <w:t>They were using a vape, but I thought that they would never do that.</w:t>
      </w:r>
    </w:p>
    <w:p w14:paraId="36629873" w14:textId="77777777" w:rsidR="00975BCB" w:rsidRPr="005112B7" w:rsidRDefault="00975BCB" w:rsidP="00975BCB">
      <w:pPr>
        <w:pStyle w:val="HELPsbulletedlist"/>
        <w:ind w:hanging="180"/>
      </w:pPr>
      <w:r w:rsidRPr="005112B7">
        <w:t xml:space="preserve">Teen 2: Yeah, and </w:t>
      </w:r>
      <w:r>
        <w:t>they have been</w:t>
      </w:r>
      <w:r w:rsidRPr="005112B7">
        <w:t xml:space="preserve"> talking about feeling worthless. It really worried me.</w:t>
      </w:r>
    </w:p>
    <w:p w14:paraId="7F7F479E" w14:textId="77777777" w:rsidR="00975BCB" w:rsidRPr="005112B7" w:rsidRDefault="00975BCB" w:rsidP="00975BCB">
      <w:pPr>
        <w:pStyle w:val="HELPsbulletedlist"/>
        <w:ind w:hanging="180"/>
      </w:pPr>
      <w:r w:rsidRPr="00607437">
        <w:rPr>
          <w:i/>
          <w:iCs/>
        </w:rPr>
        <w:t>Teen 1:</w:t>
      </w:r>
      <w:r w:rsidRPr="005112B7">
        <w:t xml:space="preserve"> I</w:t>
      </w:r>
      <w:r>
        <w:t>’</w:t>
      </w:r>
      <w:r w:rsidRPr="005112B7">
        <w:t>ve noticed her grades dropping too, and she used to be an A student. Something</w:t>
      </w:r>
      <w:r>
        <w:t xml:space="preserve"> is</w:t>
      </w:r>
      <w:r w:rsidRPr="005112B7">
        <w:t xml:space="preserve"> </w:t>
      </w:r>
      <w:proofErr w:type="gramStart"/>
      <w:r w:rsidRPr="005112B7">
        <w:t>definitely wrong</w:t>
      </w:r>
      <w:proofErr w:type="gramEnd"/>
      <w:r w:rsidRPr="005112B7">
        <w:t>.</w:t>
      </w:r>
    </w:p>
    <w:p w14:paraId="50EB826A" w14:textId="77777777" w:rsidR="00975BCB" w:rsidRPr="00A15B37" w:rsidRDefault="00975BCB" w:rsidP="00975BCB">
      <w:pPr>
        <w:pStyle w:val="HELPsbulletedlist"/>
        <w:spacing w:after="360"/>
        <w:ind w:left="374" w:hanging="187"/>
      </w:pPr>
      <w:r w:rsidRPr="005112B7">
        <w:t xml:space="preserve">Teen 2: We should talk to her and </w:t>
      </w:r>
      <w:r>
        <w:t xml:space="preserve">maybe </w:t>
      </w:r>
      <w:r w:rsidRPr="005112B7">
        <w:t>encourage her to talk to a counselor. It seems like she</w:t>
      </w:r>
      <w:r>
        <w:t>’</w:t>
      </w:r>
      <w:r w:rsidRPr="005112B7">
        <w:t>s going through a lot.</w:t>
      </w:r>
    </w:p>
    <w:p w14:paraId="75F70CAC" w14:textId="77777777" w:rsidR="00975BCB" w:rsidRPr="005112B7" w:rsidRDefault="00975BCB" w:rsidP="00975BCB">
      <w:pPr>
        <w:pStyle w:val="HELPsbodycopy"/>
      </w:pPr>
      <w:r>
        <w:rPr>
          <w:b/>
          <w:bCs/>
        </w:rPr>
        <w:t>Scenario</w:t>
      </w:r>
      <w:r w:rsidRPr="005112B7">
        <w:rPr>
          <w:b/>
          <w:bCs/>
        </w:rPr>
        <w:t xml:space="preserve"> 4: Expressing Concern</w:t>
      </w:r>
    </w:p>
    <w:p w14:paraId="21AE1F78" w14:textId="77777777" w:rsidR="00975BCB" w:rsidRPr="005112B7" w:rsidRDefault="00975BCB" w:rsidP="00975BCB">
      <w:pPr>
        <w:pStyle w:val="HELPsbulletedlist"/>
        <w:ind w:hanging="180"/>
      </w:pPr>
      <w:r w:rsidRPr="00607437">
        <w:rPr>
          <w:i/>
          <w:iCs/>
        </w:rPr>
        <w:t>Teen 1:</w:t>
      </w:r>
      <w:r w:rsidRPr="005112B7">
        <w:t xml:space="preserve"> I overheard Jason talking about feeling hopeless and not wanting to go on anymore. I</w:t>
      </w:r>
      <w:r>
        <w:t>’</w:t>
      </w:r>
      <w:r w:rsidRPr="005112B7">
        <w:t>m really scared for him.</w:t>
      </w:r>
    </w:p>
    <w:p w14:paraId="2FF9F12C" w14:textId="77777777" w:rsidR="00975BCB" w:rsidRPr="005112B7" w:rsidRDefault="00975BCB" w:rsidP="00975BCB">
      <w:pPr>
        <w:pStyle w:val="HELPsbulletedlist"/>
        <w:ind w:hanging="180"/>
      </w:pPr>
      <w:r w:rsidRPr="005112B7">
        <w:t>Teen 2: That</w:t>
      </w:r>
      <w:r>
        <w:t>’</w:t>
      </w:r>
      <w:r w:rsidRPr="005112B7">
        <w:t>s so concerning. We can</w:t>
      </w:r>
      <w:r>
        <w:t>’</w:t>
      </w:r>
      <w:r w:rsidRPr="005112B7">
        <w:t xml:space="preserve">t just ignore that. We should tell someone </w:t>
      </w:r>
      <w:r>
        <w:t>–</w:t>
      </w:r>
      <w:r w:rsidRPr="005112B7">
        <w:t xml:space="preserve"> a teacher, the school counselor, or even his parents.</w:t>
      </w:r>
    </w:p>
    <w:p w14:paraId="22A5EFC4" w14:textId="77777777" w:rsidR="00975BCB" w:rsidRPr="005112B7" w:rsidRDefault="00975BCB" w:rsidP="00975BCB">
      <w:pPr>
        <w:pStyle w:val="HELPsbulletedlist"/>
        <w:spacing w:after="360"/>
        <w:ind w:left="374" w:hanging="187"/>
      </w:pPr>
      <w:r w:rsidRPr="00607437">
        <w:rPr>
          <w:i/>
          <w:iCs/>
        </w:rPr>
        <w:t>Teen 1:</w:t>
      </w:r>
      <w:r w:rsidRPr="005112B7">
        <w:t xml:space="preserve"> I</w:t>
      </w:r>
      <w:r>
        <w:t>’</w:t>
      </w:r>
      <w:r w:rsidRPr="005112B7">
        <w:t>m worried that he might be in immediate danger. Should we call a help</w:t>
      </w:r>
      <w:r>
        <w:t xml:space="preserve"> </w:t>
      </w:r>
      <w:r w:rsidRPr="005112B7">
        <w:t>line or the emergency services?</w:t>
      </w:r>
    </w:p>
    <w:p w14:paraId="2C671569" w14:textId="46C9489F" w:rsidR="00EB01A7" w:rsidRDefault="00975BCB" w:rsidP="00975BCB">
      <w:pPr>
        <w:pStyle w:val="HELPsbodycopy"/>
        <w:rPr>
          <w:b/>
          <w:bCs/>
        </w:rPr>
      </w:pPr>
      <w:r w:rsidRPr="002F111F">
        <w:rPr>
          <w:b/>
          <w:bCs/>
        </w:rPr>
        <w:t>Remember, if you or someone you know is struggling with their mental health, it</w:t>
      </w:r>
      <w:r>
        <w:rPr>
          <w:b/>
          <w:bCs/>
        </w:rPr>
        <w:t>’</w:t>
      </w:r>
      <w:r w:rsidRPr="002F111F">
        <w:rPr>
          <w:b/>
          <w:bCs/>
        </w:rPr>
        <w:t>s important to reach out to a trusted adult, teacher, school counselor, or mental health professional for help.</w:t>
      </w:r>
    </w:p>
    <w:sectPr w:rsidR="00EB01A7" w:rsidSect="00975BCB">
      <w:headerReference w:type="even" r:id="rId9"/>
      <w:headerReference w:type="default" r:id="rId10"/>
      <w:footerReference w:type="even" r:id="rId11"/>
      <w:footerReference w:type="default" r:id="rId12"/>
      <w:headerReference w:type="first" r:id="rId13"/>
      <w:pgSz w:w="12240" w:h="15840"/>
      <w:pgMar w:top="936" w:right="1080" w:bottom="1080"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6859C" w14:textId="77777777" w:rsidR="005800A1" w:rsidRDefault="005800A1" w:rsidP="00B36DD9">
      <w:r>
        <w:separator/>
      </w:r>
    </w:p>
  </w:endnote>
  <w:endnote w:type="continuationSeparator" w:id="0">
    <w:p w14:paraId="17E5135F" w14:textId="77777777" w:rsidR="005800A1" w:rsidRDefault="005800A1" w:rsidP="00B36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Lustria">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2913771"/>
      <w:docPartObj>
        <w:docPartGallery w:val="Page Numbers (Bottom of Page)"/>
        <w:docPartUnique/>
      </w:docPartObj>
    </w:sdtPr>
    <w:sdtContent>
      <w:p w14:paraId="52EDE02F" w14:textId="77777777" w:rsidR="00AF27D0" w:rsidRDefault="00AF27D0" w:rsidP="00DC401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BE3AE0" w14:textId="77777777" w:rsidR="00AF27D0" w:rsidRDefault="00AF27D0" w:rsidP="00AF27D0">
    <w:pPr>
      <w:pStyle w:val="Footer"/>
      <w:ind w:right="360"/>
    </w:pPr>
  </w:p>
  <w:p w14:paraId="2270EBC1" w14:textId="77777777" w:rsidR="00B65BBC" w:rsidRDefault="00B65BBC"/>
  <w:p w14:paraId="7835C9A9" w14:textId="77777777" w:rsidR="000533B0" w:rsidRDefault="000533B0"/>
  <w:p w14:paraId="7B13F495" w14:textId="77777777" w:rsidR="000533B0" w:rsidRDefault="000533B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29682007"/>
      <w:docPartObj>
        <w:docPartGallery w:val="Page Numbers (Bottom of Page)"/>
        <w:docPartUnique/>
      </w:docPartObj>
    </w:sdtPr>
    <w:sdtContent>
      <w:p w14:paraId="01D3FD41" w14:textId="77777777" w:rsidR="00AF27D0" w:rsidRDefault="00AF27D0" w:rsidP="00DC4017">
        <w:pPr>
          <w:pStyle w:val="Footer"/>
          <w:framePr w:wrap="none" w:vAnchor="text" w:hAnchor="margin" w:xAlign="right" w:y="1"/>
          <w:rPr>
            <w:rStyle w:val="PageNumber"/>
          </w:rPr>
        </w:pPr>
        <w:r w:rsidRPr="00C06F59">
          <w:rPr>
            <w:rStyle w:val="PageNumber"/>
            <w:rFonts w:asciiTheme="minorHAnsi" w:hAnsiTheme="minorHAnsi" w:cstheme="minorHAnsi"/>
            <w:sz w:val="20"/>
            <w:szCs w:val="20"/>
          </w:rPr>
          <w:fldChar w:fldCharType="begin"/>
        </w:r>
        <w:r w:rsidRPr="00C06F59">
          <w:rPr>
            <w:rStyle w:val="PageNumber"/>
            <w:rFonts w:asciiTheme="minorHAnsi" w:hAnsiTheme="minorHAnsi" w:cstheme="minorHAnsi"/>
            <w:sz w:val="20"/>
            <w:szCs w:val="20"/>
          </w:rPr>
          <w:instrText xml:space="preserve"> PAGE </w:instrText>
        </w:r>
        <w:r w:rsidRPr="00C06F59">
          <w:rPr>
            <w:rStyle w:val="PageNumber"/>
            <w:rFonts w:asciiTheme="minorHAnsi" w:hAnsiTheme="minorHAnsi" w:cstheme="minorHAnsi"/>
            <w:sz w:val="20"/>
            <w:szCs w:val="20"/>
          </w:rPr>
          <w:fldChar w:fldCharType="separate"/>
        </w:r>
        <w:r w:rsidR="00D43531" w:rsidRPr="00C06F59">
          <w:rPr>
            <w:rStyle w:val="PageNumber"/>
            <w:rFonts w:asciiTheme="minorHAnsi" w:hAnsiTheme="minorHAnsi" w:cstheme="minorHAnsi"/>
            <w:noProof/>
            <w:sz w:val="20"/>
            <w:szCs w:val="20"/>
          </w:rPr>
          <w:t>2</w:t>
        </w:r>
        <w:r w:rsidRPr="00C06F59">
          <w:rPr>
            <w:rStyle w:val="PageNumber"/>
            <w:rFonts w:asciiTheme="minorHAnsi" w:hAnsiTheme="minorHAnsi" w:cstheme="minorHAnsi"/>
            <w:sz w:val="20"/>
            <w:szCs w:val="20"/>
          </w:rPr>
          <w:fldChar w:fldCharType="end"/>
        </w:r>
      </w:p>
    </w:sdtContent>
  </w:sdt>
  <w:p w14:paraId="3CA76900" w14:textId="7BEFA0B4" w:rsidR="00AF27D0" w:rsidRPr="00EA6EE3" w:rsidRDefault="00F372DA" w:rsidP="00AF27D0">
    <w:pPr>
      <w:pStyle w:val="Footer"/>
      <w:ind w:right="360"/>
      <w:rPr>
        <w:rFonts w:asciiTheme="minorHAnsi" w:hAnsiTheme="minorHAnsi" w:cstheme="minorHAnsi"/>
        <w:sz w:val="21"/>
        <w:szCs w:val="21"/>
      </w:rPr>
    </w:pPr>
    <w:r w:rsidRPr="00EA6EE3">
      <w:rPr>
        <w:rFonts w:asciiTheme="minorHAnsi" w:hAnsiTheme="minorHAnsi" w:cstheme="minorHAnsi"/>
        <w:sz w:val="21"/>
        <w:szCs w:val="21"/>
      </w:rPr>
      <w:t xml:space="preserve">Middle School - </w:t>
    </w:r>
    <w:r w:rsidR="00E16316" w:rsidRPr="00EA6EE3">
      <w:rPr>
        <w:rFonts w:asciiTheme="minorHAnsi" w:hAnsiTheme="minorHAnsi" w:cstheme="minorHAnsi"/>
        <w:sz w:val="21"/>
        <w:szCs w:val="21"/>
      </w:rPr>
      <w:t xml:space="preserve">Lesson </w:t>
    </w:r>
    <w:r w:rsidR="00EA2DC6">
      <w:rPr>
        <w:rFonts w:asciiTheme="minorHAnsi" w:hAnsiTheme="minorHAnsi" w:cstheme="minorHAnsi"/>
        <w:sz w:val="21"/>
        <w:szCs w:val="21"/>
      </w:rPr>
      <w:t>4</w:t>
    </w:r>
  </w:p>
  <w:p w14:paraId="0F7F29EC" w14:textId="77777777" w:rsidR="00B65BBC" w:rsidRDefault="00B65BBC"/>
  <w:p w14:paraId="29D38ACF" w14:textId="77777777" w:rsidR="000533B0" w:rsidRDefault="000533B0"/>
  <w:p w14:paraId="0B8C0A55" w14:textId="77777777" w:rsidR="000533B0" w:rsidRDefault="000533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99BBF" w14:textId="77777777" w:rsidR="005800A1" w:rsidRDefault="005800A1" w:rsidP="00B36DD9">
      <w:r>
        <w:separator/>
      </w:r>
    </w:p>
  </w:footnote>
  <w:footnote w:type="continuationSeparator" w:id="0">
    <w:p w14:paraId="6FE983BF" w14:textId="77777777" w:rsidR="005800A1" w:rsidRDefault="005800A1" w:rsidP="00B36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DDE71" w14:textId="77777777" w:rsidR="00B36DD9" w:rsidRDefault="005800A1">
    <w:pPr>
      <w:pStyle w:val="Header"/>
    </w:pPr>
    <w:r>
      <w:rPr>
        <w:noProof/>
      </w:rPr>
      <w:pict w14:anchorId="7CE2C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425529" o:spid="_x0000_s1025" type="#_x0000_t75" alt="" style="position:absolute;margin-left:0;margin-top:0;width:612pt;height:11in;z-index:-251657728;mso-wrap-edited:f;mso-width-percent:0;mso-height-percent:0;mso-position-horizontal:center;mso-position-horizontal-relative:margin;mso-position-vertical:center;mso-position-vertical-relative:margin;mso-width-percent:0;mso-height-percent:0" o:allowincell="f">
          <v:imagedata r:id="rId1" o:title="Header artwork"/>
          <w10:wrap anchorx="margin" anchory="margin"/>
        </v:shape>
      </w:pict>
    </w:r>
  </w:p>
  <w:p w14:paraId="5CB65F34" w14:textId="77777777" w:rsidR="00B65BBC" w:rsidRDefault="00B65BBC"/>
  <w:p w14:paraId="3C08908E" w14:textId="77777777" w:rsidR="000533B0" w:rsidRDefault="000533B0"/>
  <w:p w14:paraId="16820B61" w14:textId="77777777" w:rsidR="000533B0" w:rsidRDefault="000533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4D03F" w14:textId="3C443F99" w:rsidR="00B36DD9" w:rsidRPr="00C03D5E" w:rsidRDefault="00E92431" w:rsidP="00E92431">
    <w:pPr>
      <w:spacing w:after="80"/>
      <w:rPr>
        <w:rFonts w:asciiTheme="minorHAnsi" w:hAnsiTheme="minorHAnsi" w:cstheme="minorHAnsi"/>
        <w:b/>
        <w:bCs/>
        <w:color w:val="7F7F7F" w:themeColor="text1" w:themeTint="80"/>
        <w:sz w:val="21"/>
        <w:szCs w:val="21"/>
      </w:rPr>
    </w:pPr>
    <w:r>
      <w:rPr>
        <w:noProof/>
        <w:color w:val="B6E4D1"/>
      </w:rPr>
      <w:drawing>
        <wp:inline distT="0" distB="0" distL="0" distR="0" wp14:anchorId="34CC28FC" wp14:editId="174D0C10">
          <wp:extent cx="2512963" cy="592667"/>
          <wp:effectExtent l="0" t="0" r="1905" b="4445"/>
          <wp:docPr id="893564548" name="Picture 1" descr="A logo with a butterf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64548" name="Picture 1" descr="A logo with a butterfl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25743" cy="595681"/>
                  </a:xfrm>
                  <a:prstGeom prst="rect">
                    <a:avLst/>
                  </a:prstGeom>
                </pic:spPr>
              </pic:pic>
            </a:graphicData>
          </a:graphic>
        </wp:inline>
      </w:drawing>
    </w:r>
    <w:r w:rsidRPr="00E92431">
      <w:rPr>
        <w:b/>
        <w:bCs/>
        <w:color w:val="7F7F7F" w:themeColor="text1" w:themeTint="80"/>
        <w:sz w:val="22"/>
      </w:rPr>
      <w:t xml:space="preserve"> </w:t>
    </w:r>
    <w:r>
      <w:rPr>
        <w:b/>
        <w:bCs/>
        <w:color w:val="7F7F7F" w:themeColor="text1" w:themeTint="80"/>
        <w:sz w:val="22"/>
      </w:rPr>
      <w:t xml:space="preserve">                 </w:t>
    </w:r>
    <w:r w:rsidR="000F0585" w:rsidRPr="00C03D5E">
      <w:rPr>
        <w:rFonts w:asciiTheme="minorHAnsi" w:hAnsiTheme="minorHAnsi" w:cstheme="minorHAnsi"/>
        <w:b/>
        <w:bCs/>
        <w:color w:val="7F7F7F" w:themeColor="text1" w:themeTint="80"/>
        <w:sz w:val="21"/>
        <w:szCs w:val="21"/>
      </w:rPr>
      <w:t>Mental and Emotional Health</w:t>
    </w:r>
    <w:r w:rsidRPr="00C03D5E">
      <w:rPr>
        <w:rFonts w:asciiTheme="minorHAnsi" w:hAnsiTheme="minorHAnsi" w:cstheme="minorHAnsi"/>
        <w:b/>
        <w:bCs/>
        <w:color w:val="7F7F7F" w:themeColor="text1" w:themeTint="80"/>
        <w:sz w:val="21"/>
        <w:szCs w:val="21"/>
      </w:rPr>
      <w:t xml:space="preserve"> – </w:t>
    </w:r>
    <w:r w:rsidR="000F0585" w:rsidRPr="00C03D5E">
      <w:rPr>
        <w:rFonts w:asciiTheme="minorHAnsi" w:hAnsiTheme="minorHAnsi" w:cstheme="minorHAnsi"/>
        <w:b/>
        <w:bCs/>
        <w:color w:val="7F7F7F" w:themeColor="text1" w:themeTint="80"/>
        <w:sz w:val="21"/>
        <w:szCs w:val="21"/>
      </w:rPr>
      <w:t>Middle</w:t>
    </w:r>
    <w:r w:rsidRPr="00C03D5E">
      <w:rPr>
        <w:rFonts w:asciiTheme="minorHAnsi" w:hAnsiTheme="minorHAnsi" w:cstheme="minorHAnsi"/>
        <w:b/>
        <w:bCs/>
        <w:color w:val="7F7F7F" w:themeColor="text1" w:themeTint="80"/>
        <w:sz w:val="21"/>
        <w:szCs w:val="21"/>
      </w:rPr>
      <w:t xml:space="preserve"> School: Lesson </w:t>
    </w:r>
    <w:r w:rsidR="00EA2DC6">
      <w:rPr>
        <w:rFonts w:asciiTheme="minorHAnsi" w:hAnsiTheme="minorHAnsi" w:cstheme="minorHAnsi"/>
        <w:b/>
        <w:bCs/>
        <w:color w:val="7F7F7F" w:themeColor="text1" w:themeTint="80"/>
        <w:sz w:val="21"/>
        <w:szCs w:val="21"/>
      </w:rPr>
      <w:t>4</w:t>
    </w:r>
  </w:p>
  <w:p w14:paraId="52AA70CE" w14:textId="63C3972B" w:rsidR="00B65BBC" w:rsidRPr="002357C7" w:rsidRDefault="00E92431" w:rsidP="002357C7">
    <w:pPr>
      <w:spacing w:after="80"/>
      <w:rPr>
        <w:color w:val="B6E4D1"/>
      </w:rPr>
    </w:pPr>
    <w:r>
      <w:rPr>
        <w:noProof/>
        <w:color w:val="B6E4D1"/>
      </w:rPr>
      <mc:AlternateContent>
        <mc:Choice Requires="wps">
          <w:drawing>
            <wp:anchor distT="0" distB="0" distL="114300" distR="114300" simplePos="0" relativeHeight="251657728" behindDoc="0" locked="0" layoutInCell="1" allowOverlap="1" wp14:anchorId="01D4845A" wp14:editId="50E62F8F">
              <wp:simplePos x="0" y="0"/>
              <wp:positionH relativeFrom="column">
                <wp:posOffset>0</wp:posOffset>
              </wp:positionH>
              <wp:positionV relativeFrom="paragraph">
                <wp:posOffset>12700</wp:posOffset>
              </wp:positionV>
              <wp:extent cx="6263148" cy="0"/>
              <wp:effectExtent l="0" t="12700" r="23495" b="12700"/>
              <wp:wrapNone/>
              <wp:docPr id="889120055" name="Straight Connector 3"/>
              <wp:cNvGraphicFramePr/>
              <a:graphic xmlns:a="http://schemas.openxmlformats.org/drawingml/2006/main">
                <a:graphicData uri="http://schemas.microsoft.com/office/word/2010/wordprocessingShape">
                  <wps:wsp>
                    <wps:cNvCnPr/>
                    <wps:spPr>
                      <a:xfrm>
                        <a:off x="0" y="0"/>
                        <a:ext cx="6263148"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21B0413C" id="Straight Connector 3" o:spid="_x0000_s1026" style="position:absolute;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pt" to="493.15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" strokecolor="black [3200]" strokeweight="1.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2AB2D" w14:textId="08E9DAD9" w:rsidR="00AF121F" w:rsidRDefault="00E57D25" w:rsidP="00466E51">
    <w:pPr>
      <w:spacing w:after="80"/>
      <w:rPr>
        <w:b/>
        <w:bCs/>
        <w:color w:val="7F7F7F" w:themeColor="text1" w:themeTint="80"/>
        <w:sz w:val="22"/>
      </w:rPr>
    </w:pPr>
    <w:r>
      <w:rPr>
        <w:noProof/>
        <w:color w:val="B6E4D1"/>
      </w:rPr>
      <w:drawing>
        <wp:inline distT="0" distB="0" distL="0" distR="0" wp14:anchorId="29BB6A01" wp14:editId="15DE65CF">
          <wp:extent cx="2512695" cy="690033"/>
          <wp:effectExtent l="0" t="0" r="1905" b="0"/>
          <wp:docPr id="15598469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84694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554539" cy="701524"/>
                  </a:xfrm>
                  <a:prstGeom prst="rect">
                    <a:avLst/>
                  </a:prstGeom>
                </pic:spPr>
              </pic:pic>
            </a:graphicData>
          </a:graphic>
        </wp:inline>
      </w:drawing>
    </w:r>
    <w:r w:rsidR="005024A4">
      <w:rPr>
        <w:color w:val="B6E4D1"/>
      </w:rPr>
      <w:t xml:space="preserve">    </w:t>
    </w:r>
    <w:r>
      <w:rPr>
        <w:color w:val="B6E4D1"/>
      </w:rPr>
      <w:t xml:space="preserve">                 </w:t>
    </w:r>
    <w:r w:rsidR="00F372DA">
      <w:rPr>
        <w:b/>
        <w:bCs/>
        <w:color w:val="7F7F7F" w:themeColor="text1" w:themeTint="80"/>
        <w:sz w:val="22"/>
      </w:rPr>
      <w:t>Mental Emotional Health</w:t>
    </w:r>
    <w:r>
      <w:rPr>
        <w:b/>
        <w:bCs/>
        <w:color w:val="7F7F7F" w:themeColor="text1" w:themeTint="80"/>
        <w:sz w:val="22"/>
      </w:rPr>
      <w:t xml:space="preserve"> </w:t>
    </w:r>
    <w:r w:rsidRPr="00E57D25">
      <w:rPr>
        <w:b/>
        <w:bCs/>
        <w:color w:val="7F7F7F" w:themeColor="text1" w:themeTint="80"/>
        <w:sz w:val="22"/>
      </w:rPr>
      <w:t xml:space="preserve">– </w:t>
    </w:r>
    <w:r w:rsidR="00F372DA">
      <w:rPr>
        <w:b/>
        <w:bCs/>
        <w:color w:val="7F7F7F" w:themeColor="text1" w:themeTint="80"/>
        <w:sz w:val="22"/>
      </w:rPr>
      <w:t>Middle</w:t>
    </w:r>
    <w:r w:rsidRPr="00E57D25">
      <w:rPr>
        <w:b/>
        <w:bCs/>
        <w:color w:val="7F7F7F" w:themeColor="text1" w:themeTint="80"/>
        <w:sz w:val="22"/>
      </w:rPr>
      <w:t xml:space="preserve"> School</w:t>
    </w:r>
    <w:r>
      <w:rPr>
        <w:b/>
        <w:bCs/>
        <w:color w:val="7F7F7F" w:themeColor="text1" w:themeTint="80"/>
        <w:sz w:val="22"/>
      </w:rPr>
      <w:t>:</w:t>
    </w:r>
    <w:r w:rsidRPr="00E57D25">
      <w:rPr>
        <w:b/>
        <w:bCs/>
        <w:color w:val="7F7F7F" w:themeColor="text1" w:themeTint="80"/>
        <w:sz w:val="22"/>
      </w:rPr>
      <w:t xml:space="preserve"> Lesson 1</w:t>
    </w:r>
  </w:p>
  <w:p w14:paraId="2C8DC6C6" w14:textId="77777777" w:rsidR="00E92431" w:rsidRPr="00466E51" w:rsidRDefault="00E92431" w:rsidP="00466E51">
    <w:pPr>
      <w:spacing w:after="80"/>
      <w:rPr>
        <w:color w:val="B6E4D1"/>
      </w:rPr>
    </w:pPr>
    <w:r>
      <w:rPr>
        <w:noProof/>
        <w:color w:val="B6E4D1"/>
      </w:rPr>
      <mc:AlternateContent>
        <mc:Choice Requires="wps">
          <w:drawing>
            <wp:anchor distT="0" distB="0" distL="114300" distR="114300" simplePos="0" relativeHeight="251656704" behindDoc="0" locked="0" layoutInCell="1" allowOverlap="1" wp14:anchorId="0FF46795" wp14:editId="2E366724">
              <wp:simplePos x="0" y="0"/>
              <wp:positionH relativeFrom="column">
                <wp:posOffset>1905</wp:posOffset>
              </wp:positionH>
              <wp:positionV relativeFrom="paragraph">
                <wp:posOffset>69850</wp:posOffset>
              </wp:positionV>
              <wp:extent cx="6263148" cy="0"/>
              <wp:effectExtent l="0" t="12700" r="23495" b="12700"/>
              <wp:wrapNone/>
              <wp:docPr id="1754912599" name="Straight Connector 3"/>
              <wp:cNvGraphicFramePr/>
              <a:graphic xmlns:a="http://schemas.openxmlformats.org/drawingml/2006/main">
                <a:graphicData uri="http://schemas.microsoft.com/office/word/2010/wordprocessingShape">
                  <wps:wsp>
                    <wps:cNvCnPr/>
                    <wps:spPr>
                      <a:xfrm>
                        <a:off x="0" y="0"/>
                        <a:ext cx="6263148"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3B723525" id="Straight Connector 3" o:spid="_x0000_s1026" style="position:absolute;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5.5pt" to="493.3pt,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" strokecolor="black [320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E0019"/>
    <w:multiLevelType w:val="multilevel"/>
    <w:tmpl w:val="C68EDC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D91935"/>
    <w:multiLevelType w:val="hybridMultilevel"/>
    <w:tmpl w:val="3B64C83A"/>
    <w:lvl w:ilvl="0" w:tplc="22BE3D84">
      <w:start w:val="1"/>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513EA"/>
    <w:multiLevelType w:val="hybridMultilevel"/>
    <w:tmpl w:val="7CE0FF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CD505D"/>
    <w:multiLevelType w:val="multilevel"/>
    <w:tmpl w:val="AB6CE6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E728ED"/>
    <w:multiLevelType w:val="multilevel"/>
    <w:tmpl w:val="F7343990"/>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D9C5E3F"/>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FF02324"/>
    <w:multiLevelType w:val="multilevel"/>
    <w:tmpl w:val="C93818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004555"/>
    <w:multiLevelType w:val="hybridMultilevel"/>
    <w:tmpl w:val="6CC2B01E"/>
    <w:lvl w:ilvl="0" w:tplc="B628BE48">
      <w:start w:val="1"/>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635C40"/>
    <w:multiLevelType w:val="multilevel"/>
    <w:tmpl w:val="6BFAF8E6"/>
    <w:lvl w:ilvl="0">
      <w:start w:val="1"/>
      <w:numFmt w:val="decimal"/>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E11EF1"/>
    <w:multiLevelType w:val="multilevel"/>
    <w:tmpl w:val="1968FD7E"/>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0" w15:restartNumberingAfterBreak="0">
    <w:nsid w:val="18470E7F"/>
    <w:multiLevelType w:val="hybridMultilevel"/>
    <w:tmpl w:val="95D0F8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85C3480"/>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186C28BC"/>
    <w:multiLevelType w:val="hybridMultilevel"/>
    <w:tmpl w:val="2D4E7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8971177"/>
    <w:multiLevelType w:val="hybridMultilevel"/>
    <w:tmpl w:val="60B094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94220F4"/>
    <w:multiLevelType w:val="hybridMultilevel"/>
    <w:tmpl w:val="AB1CD5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474B1A"/>
    <w:multiLevelType w:val="multilevel"/>
    <w:tmpl w:val="E5DCCB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1B8B6061"/>
    <w:multiLevelType w:val="multilevel"/>
    <w:tmpl w:val="17266466"/>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BE71E1C"/>
    <w:multiLevelType w:val="hybridMultilevel"/>
    <w:tmpl w:val="96222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4F491B"/>
    <w:multiLevelType w:val="hybridMultilevel"/>
    <w:tmpl w:val="81701D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F2C060C"/>
    <w:multiLevelType w:val="multilevel"/>
    <w:tmpl w:val="69D23A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1D93E85"/>
    <w:multiLevelType w:val="hybridMultilevel"/>
    <w:tmpl w:val="6B6C7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026C8F"/>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26D7331"/>
    <w:multiLevelType w:val="multilevel"/>
    <w:tmpl w:val="5CFE12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3B9194C"/>
    <w:multiLevelType w:val="multilevel"/>
    <w:tmpl w:val="D8F6D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Wingdings" w:hAnsi="Wingdings" w:hint="default"/>
        <w:sz w:val="32"/>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4A20A69"/>
    <w:multiLevelType w:val="hybridMultilevel"/>
    <w:tmpl w:val="D108DF3E"/>
    <w:lvl w:ilvl="0" w:tplc="5F54760A">
      <w:start w:val="1"/>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AF0FEF"/>
    <w:multiLevelType w:val="hybridMultilevel"/>
    <w:tmpl w:val="0AF6E0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5766722"/>
    <w:multiLevelType w:val="multilevel"/>
    <w:tmpl w:val="BB9E30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8BD1862"/>
    <w:multiLevelType w:val="hybridMultilevel"/>
    <w:tmpl w:val="E0B4FE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A373B34"/>
    <w:multiLevelType w:val="hybridMultilevel"/>
    <w:tmpl w:val="0652B2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F0F00C1"/>
    <w:multiLevelType w:val="multilevel"/>
    <w:tmpl w:val="7666A486"/>
    <w:lvl w:ilvl="0">
      <w:start w:val="1"/>
      <w:numFmt w:val="bullet"/>
      <w:pStyle w:val="HELPsbulletedlis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0" w15:restartNumberingAfterBreak="0">
    <w:nsid w:val="2F1330C6"/>
    <w:multiLevelType w:val="hybridMultilevel"/>
    <w:tmpl w:val="A990AB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20D6A8C"/>
    <w:multiLevelType w:val="hybridMultilevel"/>
    <w:tmpl w:val="851C1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25359B0"/>
    <w:multiLevelType w:val="multilevel"/>
    <w:tmpl w:val="1D964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33894291"/>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353323DC"/>
    <w:multiLevelType w:val="hybridMultilevel"/>
    <w:tmpl w:val="BF5A7B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35D26601"/>
    <w:multiLevelType w:val="hybridMultilevel"/>
    <w:tmpl w:val="0CDCB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81A0959"/>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39522D4B"/>
    <w:multiLevelType w:val="hybridMultilevel"/>
    <w:tmpl w:val="94C02B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3A451F32"/>
    <w:multiLevelType w:val="multilevel"/>
    <w:tmpl w:val="03923D5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9" w15:restartNumberingAfterBreak="0">
    <w:nsid w:val="3D00658E"/>
    <w:multiLevelType w:val="multilevel"/>
    <w:tmpl w:val="9F10A6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3ED23B1D"/>
    <w:multiLevelType w:val="hybridMultilevel"/>
    <w:tmpl w:val="F96C2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02E6135"/>
    <w:multiLevelType w:val="hybridMultilevel"/>
    <w:tmpl w:val="FD9E3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0D023A5"/>
    <w:multiLevelType w:val="hybridMultilevel"/>
    <w:tmpl w:val="5E601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2115700"/>
    <w:multiLevelType w:val="hybridMultilevel"/>
    <w:tmpl w:val="D46E3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2E75588"/>
    <w:multiLevelType w:val="hybridMultilevel"/>
    <w:tmpl w:val="32FC3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E973ED7"/>
    <w:multiLevelType w:val="multilevel"/>
    <w:tmpl w:val="F1FC07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0934D96"/>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535F1949"/>
    <w:multiLevelType w:val="hybridMultilevel"/>
    <w:tmpl w:val="58983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36F07F1"/>
    <w:multiLevelType w:val="multilevel"/>
    <w:tmpl w:val="D60070DC"/>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5A6354C2"/>
    <w:multiLevelType w:val="multilevel"/>
    <w:tmpl w:val="3BDCF22C"/>
    <w:styleLink w:val="CurrentList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5A861595"/>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1" w15:restartNumberingAfterBreak="0">
    <w:nsid w:val="5EDB4A19"/>
    <w:multiLevelType w:val="multilevel"/>
    <w:tmpl w:val="9D066A02"/>
    <w:lvl w:ilvl="0">
      <w:start w:val="1"/>
      <w:numFmt w:val="bullet"/>
      <w:lvlText w:val=""/>
      <w:lvlJc w:val="left"/>
      <w:pPr>
        <w:ind w:left="360" w:hanging="360"/>
      </w:pPr>
      <w:rPr>
        <w:rFonts w:ascii="Symbol" w:hAnsi="Symbol" w:hint="default"/>
        <w:color w:val="auto"/>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52" w15:restartNumberingAfterBreak="0">
    <w:nsid w:val="5F185847"/>
    <w:multiLevelType w:val="multilevel"/>
    <w:tmpl w:val="E8DA89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F86721C"/>
    <w:multiLevelType w:val="hybridMultilevel"/>
    <w:tmpl w:val="ECEA6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FEC1B53"/>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63590D3C"/>
    <w:multiLevelType w:val="hybridMultilevel"/>
    <w:tmpl w:val="DC80BD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44E4EC9"/>
    <w:multiLevelType w:val="multilevel"/>
    <w:tmpl w:val="5CC0A6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66324ABB"/>
    <w:multiLevelType w:val="hybridMultilevel"/>
    <w:tmpl w:val="D25E00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67CE0E84"/>
    <w:multiLevelType w:val="multilevel"/>
    <w:tmpl w:val="22E89D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9B179AD"/>
    <w:multiLevelType w:val="multilevel"/>
    <w:tmpl w:val="5A26C76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0" w15:restartNumberingAfterBreak="0">
    <w:nsid w:val="6AD8327F"/>
    <w:multiLevelType w:val="multilevel"/>
    <w:tmpl w:val="F7343990"/>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6C01380D"/>
    <w:multiLevelType w:val="hybridMultilevel"/>
    <w:tmpl w:val="AB1CD50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6E5208A6"/>
    <w:multiLevelType w:val="hybridMultilevel"/>
    <w:tmpl w:val="D96489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EEA6165"/>
    <w:multiLevelType w:val="multilevel"/>
    <w:tmpl w:val="5A7C9DF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4" w15:restartNumberingAfterBreak="0">
    <w:nsid w:val="735C6696"/>
    <w:multiLevelType w:val="multilevel"/>
    <w:tmpl w:val="BF5A7B30"/>
    <w:styleLink w:val="CurrentList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737F14C9"/>
    <w:multiLevelType w:val="hybridMultilevel"/>
    <w:tmpl w:val="2BD4E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442673A"/>
    <w:multiLevelType w:val="multilevel"/>
    <w:tmpl w:val="F45AAF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7B036B12"/>
    <w:multiLevelType w:val="multilevel"/>
    <w:tmpl w:val="CB84FAF4"/>
    <w:styleLink w:val="CurrentList2"/>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68" w15:restartNumberingAfterBreak="0">
    <w:nsid w:val="7B6B0DC3"/>
    <w:multiLevelType w:val="multilevel"/>
    <w:tmpl w:val="8E9C6A56"/>
    <w:styleLink w:val="CurrentList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7D7961E5"/>
    <w:multiLevelType w:val="multilevel"/>
    <w:tmpl w:val="CE9CDC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FF372D5"/>
    <w:multiLevelType w:val="hybridMultilevel"/>
    <w:tmpl w:val="1A3260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06908786">
    <w:abstractNumId w:val="59"/>
  </w:num>
  <w:num w:numId="2" w16cid:durableId="1435633608">
    <w:abstractNumId w:val="21"/>
  </w:num>
  <w:num w:numId="3" w16cid:durableId="714735947">
    <w:abstractNumId w:val="9"/>
  </w:num>
  <w:num w:numId="4" w16cid:durableId="1279530705">
    <w:abstractNumId w:val="54"/>
  </w:num>
  <w:num w:numId="5" w16cid:durableId="141509556">
    <w:abstractNumId w:val="46"/>
  </w:num>
  <w:num w:numId="6" w16cid:durableId="1264651535">
    <w:abstractNumId w:val="15"/>
  </w:num>
  <w:num w:numId="7" w16cid:durableId="1363743799">
    <w:abstractNumId w:val="12"/>
  </w:num>
  <w:num w:numId="8" w16cid:durableId="941373190">
    <w:abstractNumId w:val="17"/>
  </w:num>
  <w:num w:numId="9" w16cid:durableId="1033115908">
    <w:abstractNumId w:val="65"/>
  </w:num>
  <w:num w:numId="10" w16cid:durableId="1428428366">
    <w:abstractNumId w:val="48"/>
  </w:num>
  <w:num w:numId="11" w16cid:durableId="448863195">
    <w:abstractNumId w:val="0"/>
  </w:num>
  <w:num w:numId="12" w16cid:durableId="356733600">
    <w:abstractNumId w:val="68"/>
  </w:num>
  <w:num w:numId="13" w16cid:durableId="1051003176">
    <w:abstractNumId w:val="55"/>
  </w:num>
  <w:num w:numId="14" w16cid:durableId="553082954">
    <w:abstractNumId w:val="40"/>
  </w:num>
  <w:num w:numId="15" w16cid:durableId="373239916">
    <w:abstractNumId w:val="29"/>
  </w:num>
  <w:num w:numId="16" w16cid:durableId="1257322668">
    <w:abstractNumId w:val="3"/>
  </w:num>
  <w:num w:numId="17" w16cid:durableId="1582447574">
    <w:abstractNumId w:val="66"/>
  </w:num>
  <w:num w:numId="18" w16cid:durableId="847645713">
    <w:abstractNumId w:val="16"/>
  </w:num>
  <w:num w:numId="19" w16cid:durableId="330065566">
    <w:abstractNumId w:val="38"/>
  </w:num>
  <w:num w:numId="20" w16cid:durableId="285816594">
    <w:abstractNumId w:val="58"/>
    <w:lvlOverride w:ilvl="0">
      <w:lvl w:ilvl="0">
        <w:numFmt w:val="decimal"/>
        <w:lvlText w:val="%1."/>
        <w:lvlJc w:val="left"/>
      </w:lvl>
    </w:lvlOverride>
  </w:num>
  <w:num w:numId="21" w16cid:durableId="907690302">
    <w:abstractNumId w:val="19"/>
    <w:lvlOverride w:ilvl="0">
      <w:lvl w:ilvl="0">
        <w:numFmt w:val="decimal"/>
        <w:lvlText w:val="%1."/>
        <w:lvlJc w:val="left"/>
      </w:lvl>
    </w:lvlOverride>
  </w:num>
  <w:num w:numId="22" w16cid:durableId="64036491">
    <w:abstractNumId w:val="26"/>
    <w:lvlOverride w:ilvl="0">
      <w:lvl w:ilvl="0">
        <w:numFmt w:val="decimal"/>
        <w:lvlText w:val="%1."/>
        <w:lvlJc w:val="left"/>
      </w:lvl>
    </w:lvlOverride>
  </w:num>
  <w:num w:numId="23" w16cid:durableId="705519961">
    <w:abstractNumId w:val="6"/>
    <w:lvlOverride w:ilvl="0">
      <w:lvl w:ilvl="0">
        <w:numFmt w:val="decimal"/>
        <w:lvlText w:val="%1."/>
        <w:lvlJc w:val="left"/>
      </w:lvl>
    </w:lvlOverride>
  </w:num>
  <w:num w:numId="24" w16cid:durableId="1550268022">
    <w:abstractNumId w:val="45"/>
    <w:lvlOverride w:ilvl="0">
      <w:lvl w:ilvl="0">
        <w:numFmt w:val="decimal"/>
        <w:lvlText w:val="%1."/>
        <w:lvlJc w:val="left"/>
      </w:lvl>
    </w:lvlOverride>
  </w:num>
  <w:num w:numId="25" w16cid:durableId="1551528745">
    <w:abstractNumId w:val="52"/>
    <w:lvlOverride w:ilvl="0">
      <w:lvl w:ilvl="0">
        <w:numFmt w:val="decimal"/>
        <w:lvlText w:val="%1."/>
        <w:lvlJc w:val="left"/>
      </w:lvl>
    </w:lvlOverride>
  </w:num>
  <w:num w:numId="26" w16cid:durableId="453259357">
    <w:abstractNumId w:val="25"/>
  </w:num>
  <w:num w:numId="27" w16cid:durableId="990908014">
    <w:abstractNumId w:val="8"/>
  </w:num>
  <w:num w:numId="28" w16cid:durableId="1694072395">
    <w:abstractNumId w:val="51"/>
  </w:num>
  <w:num w:numId="29" w16cid:durableId="1341392329">
    <w:abstractNumId w:val="67"/>
  </w:num>
  <w:num w:numId="30" w16cid:durableId="1353873860">
    <w:abstractNumId w:val="23"/>
  </w:num>
  <w:num w:numId="31" w16cid:durableId="962535581">
    <w:abstractNumId w:val="50"/>
  </w:num>
  <w:num w:numId="32" w16cid:durableId="1544054529">
    <w:abstractNumId w:val="11"/>
  </w:num>
  <w:num w:numId="33" w16cid:durableId="1196894040">
    <w:abstractNumId w:val="1"/>
  </w:num>
  <w:num w:numId="34" w16cid:durableId="1585340541">
    <w:abstractNumId w:val="7"/>
  </w:num>
  <w:num w:numId="35" w16cid:durableId="1616206354">
    <w:abstractNumId w:val="24"/>
  </w:num>
  <w:num w:numId="36" w16cid:durableId="1750346858">
    <w:abstractNumId w:val="33"/>
  </w:num>
  <w:num w:numId="37" w16cid:durableId="222640186">
    <w:abstractNumId w:val="36"/>
  </w:num>
  <w:num w:numId="38" w16cid:durableId="339427652">
    <w:abstractNumId w:val="5"/>
  </w:num>
  <w:num w:numId="39" w16cid:durableId="1860122640">
    <w:abstractNumId w:val="60"/>
  </w:num>
  <w:num w:numId="40" w16cid:durableId="1083529650">
    <w:abstractNumId w:val="4"/>
  </w:num>
  <w:num w:numId="41" w16cid:durableId="2096436156">
    <w:abstractNumId w:val="32"/>
  </w:num>
  <w:num w:numId="42" w16cid:durableId="1700275736">
    <w:abstractNumId w:val="42"/>
  </w:num>
  <w:num w:numId="43" w16cid:durableId="561452830">
    <w:abstractNumId w:val="2"/>
  </w:num>
  <w:num w:numId="44" w16cid:durableId="683483210">
    <w:abstractNumId w:val="53"/>
  </w:num>
  <w:num w:numId="45" w16cid:durableId="831679500">
    <w:abstractNumId w:val="57"/>
  </w:num>
  <w:num w:numId="46" w16cid:durableId="1331105303">
    <w:abstractNumId w:val="37"/>
  </w:num>
  <w:num w:numId="47" w16cid:durableId="1035035114">
    <w:abstractNumId w:val="13"/>
  </w:num>
  <w:num w:numId="48" w16cid:durableId="738862329">
    <w:abstractNumId w:val="20"/>
  </w:num>
  <w:num w:numId="49" w16cid:durableId="873814473">
    <w:abstractNumId w:val="41"/>
  </w:num>
  <w:num w:numId="50" w16cid:durableId="1480462494">
    <w:abstractNumId w:val="35"/>
  </w:num>
  <w:num w:numId="51" w16cid:durableId="1681423959">
    <w:abstractNumId w:val="39"/>
  </w:num>
  <w:num w:numId="52" w16cid:durableId="898327150">
    <w:abstractNumId w:val="47"/>
  </w:num>
  <w:num w:numId="53" w16cid:durableId="1524781591">
    <w:abstractNumId w:val="70"/>
  </w:num>
  <w:num w:numId="54" w16cid:durableId="564073049">
    <w:abstractNumId w:val="69"/>
  </w:num>
  <w:num w:numId="55" w16cid:durableId="1864702836">
    <w:abstractNumId w:val="14"/>
  </w:num>
  <w:num w:numId="56" w16cid:durableId="14313215">
    <w:abstractNumId w:val="61"/>
  </w:num>
  <w:num w:numId="57" w16cid:durableId="1145973786">
    <w:abstractNumId w:val="27"/>
  </w:num>
  <w:num w:numId="58" w16cid:durableId="1204488006">
    <w:abstractNumId w:val="30"/>
  </w:num>
  <w:num w:numId="59" w16cid:durableId="1793593682">
    <w:abstractNumId w:val="34"/>
  </w:num>
  <w:num w:numId="60" w16cid:durableId="1549954564">
    <w:abstractNumId w:val="64"/>
  </w:num>
  <w:num w:numId="61" w16cid:durableId="901603660">
    <w:abstractNumId w:val="62"/>
  </w:num>
  <w:num w:numId="62" w16cid:durableId="893661713">
    <w:abstractNumId w:val="63"/>
  </w:num>
  <w:num w:numId="63" w16cid:durableId="1512064185">
    <w:abstractNumId w:val="44"/>
  </w:num>
  <w:num w:numId="64" w16cid:durableId="1303198210">
    <w:abstractNumId w:val="56"/>
  </w:num>
  <w:num w:numId="65" w16cid:durableId="1860771092">
    <w:abstractNumId w:val="22"/>
  </w:num>
  <w:num w:numId="66" w16cid:durableId="2034450946">
    <w:abstractNumId w:val="10"/>
  </w:num>
  <w:num w:numId="67" w16cid:durableId="1879318961">
    <w:abstractNumId w:val="28"/>
  </w:num>
  <w:num w:numId="68" w16cid:durableId="1353384036">
    <w:abstractNumId w:val="49"/>
  </w:num>
  <w:num w:numId="69" w16cid:durableId="350377961">
    <w:abstractNumId w:val="18"/>
  </w:num>
  <w:num w:numId="70" w16cid:durableId="1908614684">
    <w:abstractNumId w:val="31"/>
  </w:num>
  <w:num w:numId="71" w16cid:durableId="83888893">
    <w:abstractNumId w:val="4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2DA"/>
    <w:rsid w:val="00001A46"/>
    <w:rsid w:val="00004578"/>
    <w:rsid w:val="00004AF0"/>
    <w:rsid w:val="00020F58"/>
    <w:rsid w:val="0002342D"/>
    <w:rsid w:val="00025143"/>
    <w:rsid w:val="0004645C"/>
    <w:rsid w:val="000533B0"/>
    <w:rsid w:val="00055FCA"/>
    <w:rsid w:val="00060A94"/>
    <w:rsid w:val="00067FB4"/>
    <w:rsid w:val="00071A86"/>
    <w:rsid w:val="00073EF2"/>
    <w:rsid w:val="00074FA1"/>
    <w:rsid w:val="000C1118"/>
    <w:rsid w:val="000D130B"/>
    <w:rsid w:val="000D7851"/>
    <w:rsid w:val="000E2041"/>
    <w:rsid w:val="000E2243"/>
    <w:rsid w:val="000E36ED"/>
    <w:rsid w:val="000E6BBC"/>
    <w:rsid w:val="000F0585"/>
    <w:rsid w:val="00105B15"/>
    <w:rsid w:val="001109E9"/>
    <w:rsid w:val="00113547"/>
    <w:rsid w:val="001141BC"/>
    <w:rsid w:val="001230BA"/>
    <w:rsid w:val="00126642"/>
    <w:rsid w:val="001346E1"/>
    <w:rsid w:val="00134854"/>
    <w:rsid w:val="00137AB3"/>
    <w:rsid w:val="00146851"/>
    <w:rsid w:val="00164582"/>
    <w:rsid w:val="00164CF6"/>
    <w:rsid w:val="0017347A"/>
    <w:rsid w:val="001745A9"/>
    <w:rsid w:val="00174A5A"/>
    <w:rsid w:val="001822C7"/>
    <w:rsid w:val="00184B87"/>
    <w:rsid w:val="001A26BF"/>
    <w:rsid w:val="001B08F2"/>
    <w:rsid w:val="001B1E0B"/>
    <w:rsid w:val="001C3D66"/>
    <w:rsid w:val="001C52D3"/>
    <w:rsid w:val="001C7258"/>
    <w:rsid w:val="001D0C76"/>
    <w:rsid w:val="001E21B8"/>
    <w:rsid w:val="001E694A"/>
    <w:rsid w:val="001E6EEB"/>
    <w:rsid w:val="001F77AB"/>
    <w:rsid w:val="0020695C"/>
    <w:rsid w:val="002071BB"/>
    <w:rsid w:val="002144BB"/>
    <w:rsid w:val="0021512A"/>
    <w:rsid w:val="00215DAD"/>
    <w:rsid w:val="002357C7"/>
    <w:rsid w:val="00240032"/>
    <w:rsid w:val="00243C8C"/>
    <w:rsid w:val="0025118D"/>
    <w:rsid w:val="00265253"/>
    <w:rsid w:val="0027066A"/>
    <w:rsid w:val="002759A2"/>
    <w:rsid w:val="002824B7"/>
    <w:rsid w:val="00284970"/>
    <w:rsid w:val="00295957"/>
    <w:rsid w:val="002C4744"/>
    <w:rsid w:val="002C5B9D"/>
    <w:rsid w:val="002D1BFF"/>
    <w:rsid w:val="002D4668"/>
    <w:rsid w:val="002D4F58"/>
    <w:rsid w:val="002D5A68"/>
    <w:rsid w:val="002E0FAB"/>
    <w:rsid w:val="002E67E9"/>
    <w:rsid w:val="002F6088"/>
    <w:rsid w:val="00301E12"/>
    <w:rsid w:val="00323593"/>
    <w:rsid w:val="003310A1"/>
    <w:rsid w:val="00347AFB"/>
    <w:rsid w:val="00376BF8"/>
    <w:rsid w:val="00384AB1"/>
    <w:rsid w:val="003A38C5"/>
    <w:rsid w:val="003A4540"/>
    <w:rsid w:val="003F5911"/>
    <w:rsid w:val="003F79B3"/>
    <w:rsid w:val="00421F5C"/>
    <w:rsid w:val="00433604"/>
    <w:rsid w:val="00443B27"/>
    <w:rsid w:val="00443C74"/>
    <w:rsid w:val="00452755"/>
    <w:rsid w:val="0045397E"/>
    <w:rsid w:val="0045473E"/>
    <w:rsid w:val="00457C95"/>
    <w:rsid w:val="00465FFF"/>
    <w:rsid w:val="00466E51"/>
    <w:rsid w:val="00472E47"/>
    <w:rsid w:val="00477A0D"/>
    <w:rsid w:val="00492512"/>
    <w:rsid w:val="00492F5A"/>
    <w:rsid w:val="00495FEE"/>
    <w:rsid w:val="004B433F"/>
    <w:rsid w:val="004B4D40"/>
    <w:rsid w:val="004B6B29"/>
    <w:rsid w:val="004C5F58"/>
    <w:rsid w:val="004D590E"/>
    <w:rsid w:val="004F1E3C"/>
    <w:rsid w:val="005024A4"/>
    <w:rsid w:val="005164BB"/>
    <w:rsid w:val="00517FDA"/>
    <w:rsid w:val="00537146"/>
    <w:rsid w:val="0055402E"/>
    <w:rsid w:val="0056155A"/>
    <w:rsid w:val="00570719"/>
    <w:rsid w:val="00570BC4"/>
    <w:rsid w:val="005800A1"/>
    <w:rsid w:val="00581E01"/>
    <w:rsid w:val="00586713"/>
    <w:rsid w:val="005A153F"/>
    <w:rsid w:val="005B70A9"/>
    <w:rsid w:val="005E29F4"/>
    <w:rsid w:val="005F52A4"/>
    <w:rsid w:val="00607437"/>
    <w:rsid w:val="006631A0"/>
    <w:rsid w:val="006969B7"/>
    <w:rsid w:val="006A1C1C"/>
    <w:rsid w:val="006A3753"/>
    <w:rsid w:val="006A4A6B"/>
    <w:rsid w:val="006B3B9D"/>
    <w:rsid w:val="006B6CAA"/>
    <w:rsid w:val="006D07FE"/>
    <w:rsid w:val="006F4E3C"/>
    <w:rsid w:val="00711B36"/>
    <w:rsid w:val="00714723"/>
    <w:rsid w:val="0072262F"/>
    <w:rsid w:val="007343FB"/>
    <w:rsid w:val="00744783"/>
    <w:rsid w:val="007479E4"/>
    <w:rsid w:val="00766647"/>
    <w:rsid w:val="0077002A"/>
    <w:rsid w:val="0077398C"/>
    <w:rsid w:val="00791F90"/>
    <w:rsid w:val="0079704B"/>
    <w:rsid w:val="007A17DF"/>
    <w:rsid w:val="007B6080"/>
    <w:rsid w:val="007C2939"/>
    <w:rsid w:val="007C2A23"/>
    <w:rsid w:val="007D278C"/>
    <w:rsid w:val="007E3C85"/>
    <w:rsid w:val="007F2E05"/>
    <w:rsid w:val="007F40DE"/>
    <w:rsid w:val="00800861"/>
    <w:rsid w:val="00814A9B"/>
    <w:rsid w:val="00817FF3"/>
    <w:rsid w:val="00824612"/>
    <w:rsid w:val="008253FC"/>
    <w:rsid w:val="008318D1"/>
    <w:rsid w:val="00840B2B"/>
    <w:rsid w:val="00846BF7"/>
    <w:rsid w:val="008563C2"/>
    <w:rsid w:val="00875E90"/>
    <w:rsid w:val="00881C84"/>
    <w:rsid w:val="008C5924"/>
    <w:rsid w:val="008C618C"/>
    <w:rsid w:val="008D0843"/>
    <w:rsid w:val="008E6A5C"/>
    <w:rsid w:val="008F6F58"/>
    <w:rsid w:val="00907774"/>
    <w:rsid w:val="00910B53"/>
    <w:rsid w:val="00912858"/>
    <w:rsid w:val="0091358D"/>
    <w:rsid w:val="00924331"/>
    <w:rsid w:val="009369B3"/>
    <w:rsid w:val="00937FCD"/>
    <w:rsid w:val="00955B6F"/>
    <w:rsid w:val="009600CC"/>
    <w:rsid w:val="00966F42"/>
    <w:rsid w:val="0097229A"/>
    <w:rsid w:val="00975BCB"/>
    <w:rsid w:val="009819AB"/>
    <w:rsid w:val="0099374C"/>
    <w:rsid w:val="00993C06"/>
    <w:rsid w:val="00994CF1"/>
    <w:rsid w:val="009A2482"/>
    <w:rsid w:val="009B026A"/>
    <w:rsid w:val="009B2D59"/>
    <w:rsid w:val="009B66E1"/>
    <w:rsid w:val="009D618D"/>
    <w:rsid w:val="009E2594"/>
    <w:rsid w:val="009E6762"/>
    <w:rsid w:val="009E77CA"/>
    <w:rsid w:val="009F4214"/>
    <w:rsid w:val="009F45A5"/>
    <w:rsid w:val="009F5AC8"/>
    <w:rsid w:val="009F66DE"/>
    <w:rsid w:val="009F6FD3"/>
    <w:rsid w:val="00A03123"/>
    <w:rsid w:val="00A04ED4"/>
    <w:rsid w:val="00A05E31"/>
    <w:rsid w:val="00A159FB"/>
    <w:rsid w:val="00A15B37"/>
    <w:rsid w:val="00A33F38"/>
    <w:rsid w:val="00A3611A"/>
    <w:rsid w:val="00A410E4"/>
    <w:rsid w:val="00A5033E"/>
    <w:rsid w:val="00A50871"/>
    <w:rsid w:val="00A612BF"/>
    <w:rsid w:val="00A63106"/>
    <w:rsid w:val="00A65C7C"/>
    <w:rsid w:val="00A70843"/>
    <w:rsid w:val="00A728BA"/>
    <w:rsid w:val="00A775CE"/>
    <w:rsid w:val="00A83B83"/>
    <w:rsid w:val="00AC2F2E"/>
    <w:rsid w:val="00AC5903"/>
    <w:rsid w:val="00AD2FE3"/>
    <w:rsid w:val="00AF121F"/>
    <w:rsid w:val="00AF27D0"/>
    <w:rsid w:val="00AF5F95"/>
    <w:rsid w:val="00B02345"/>
    <w:rsid w:val="00B108F0"/>
    <w:rsid w:val="00B11D31"/>
    <w:rsid w:val="00B14C42"/>
    <w:rsid w:val="00B2212E"/>
    <w:rsid w:val="00B348F7"/>
    <w:rsid w:val="00B36DD9"/>
    <w:rsid w:val="00B417F8"/>
    <w:rsid w:val="00B450D3"/>
    <w:rsid w:val="00B47761"/>
    <w:rsid w:val="00B5233D"/>
    <w:rsid w:val="00B64A1E"/>
    <w:rsid w:val="00B65BBC"/>
    <w:rsid w:val="00B7138F"/>
    <w:rsid w:val="00B9181A"/>
    <w:rsid w:val="00BA0013"/>
    <w:rsid w:val="00BA4D19"/>
    <w:rsid w:val="00BA72EE"/>
    <w:rsid w:val="00BC37FB"/>
    <w:rsid w:val="00BD05CD"/>
    <w:rsid w:val="00BD12B1"/>
    <w:rsid w:val="00BD500C"/>
    <w:rsid w:val="00BE009A"/>
    <w:rsid w:val="00BE01D5"/>
    <w:rsid w:val="00BE52C3"/>
    <w:rsid w:val="00BF1A87"/>
    <w:rsid w:val="00BF6A0A"/>
    <w:rsid w:val="00C03D5E"/>
    <w:rsid w:val="00C06F59"/>
    <w:rsid w:val="00C12B5F"/>
    <w:rsid w:val="00C12F5F"/>
    <w:rsid w:val="00C26C8D"/>
    <w:rsid w:val="00C315AC"/>
    <w:rsid w:val="00C44A37"/>
    <w:rsid w:val="00C545C5"/>
    <w:rsid w:val="00C60547"/>
    <w:rsid w:val="00C64D25"/>
    <w:rsid w:val="00C74C31"/>
    <w:rsid w:val="00C86A20"/>
    <w:rsid w:val="00C86C0B"/>
    <w:rsid w:val="00C95114"/>
    <w:rsid w:val="00C978DA"/>
    <w:rsid w:val="00CA55F9"/>
    <w:rsid w:val="00CB77CC"/>
    <w:rsid w:val="00CD1003"/>
    <w:rsid w:val="00D0354C"/>
    <w:rsid w:val="00D05715"/>
    <w:rsid w:val="00D134F4"/>
    <w:rsid w:val="00D17B01"/>
    <w:rsid w:val="00D23FAD"/>
    <w:rsid w:val="00D35C5B"/>
    <w:rsid w:val="00D369FC"/>
    <w:rsid w:val="00D36EFA"/>
    <w:rsid w:val="00D37807"/>
    <w:rsid w:val="00D379F1"/>
    <w:rsid w:val="00D426E1"/>
    <w:rsid w:val="00D43531"/>
    <w:rsid w:val="00D52F56"/>
    <w:rsid w:val="00D6123F"/>
    <w:rsid w:val="00D62EB2"/>
    <w:rsid w:val="00D642FA"/>
    <w:rsid w:val="00D6717B"/>
    <w:rsid w:val="00D73C29"/>
    <w:rsid w:val="00D758CB"/>
    <w:rsid w:val="00D76101"/>
    <w:rsid w:val="00D8418F"/>
    <w:rsid w:val="00D84554"/>
    <w:rsid w:val="00D90C96"/>
    <w:rsid w:val="00DA32B3"/>
    <w:rsid w:val="00DA52CF"/>
    <w:rsid w:val="00DB5154"/>
    <w:rsid w:val="00DC6658"/>
    <w:rsid w:val="00DD1B51"/>
    <w:rsid w:val="00DE0B56"/>
    <w:rsid w:val="00DE635E"/>
    <w:rsid w:val="00DF0BA8"/>
    <w:rsid w:val="00DF17AB"/>
    <w:rsid w:val="00E00FAB"/>
    <w:rsid w:val="00E10AFA"/>
    <w:rsid w:val="00E141F3"/>
    <w:rsid w:val="00E16316"/>
    <w:rsid w:val="00E20C68"/>
    <w:rsid w:val="00E23545"/>
    <w:rsid w:val="00E348FB"/>
    <w:rsid w:val="00E366AD"/>
    <w:rsid w:val="00E57D25"/>
    <w:rsid w:val="00E6690E"/>
    <w:rsid w:val="00E81FBA"/>
    <w:rsid w:val="00E83C15"/>
    <w:rsid w:val="00E92431"/>
    <w:rsid w:val="00E95312"/>
    <w:rsid w:val="00E96B48"/>
    <w:rsid w:val="00EA2DC6"/>
    <w:rsid w:val="00EA6742"/>
    <w:rsid w:val="00EA6EE3"/>
    <w:rsid w:val="00EB01A7"/>
    <w:rsid w:val="00EB3619"/>
    <w:rsid w:val="00EC1B18"/>
    <w:rsid w:val="00EE2293"/>
    <w:rsid w:val="00EE618C"/>
    <w:rsid w:val="00EF7C93"/>
    <w:rsid w:val="00F019A3"/>
    <w:rsid w:val="00F054BB"/>
    <w:rsid w:val="00F060BC"/>
    <w:rsid w:val="00F07BFA"/>
    <w:rsid w:val="00F169F4"/>
    <w:rsid w:val="00F346EA"/>
    <w:rsid w:val="00F372DA"/>
    <w:rsid w:val="00F52279"/>
    <w:rsid w:val="00F75C80"/>
    <w:rsid w:val="00F76084"/>
    <w:rsid w:val="00F77669"/>
    <w:rsid w:val="00F82245"/>
    <w:rsid w:val="00F83735"/>
    <w:rsid w:val="00FA7061"/>
    <w:rsid w:val="00FB14F6"/>
    <w:rsid w:val="00FB26A9"/>
    <w:rsid w:val="00FB2D56"/>
    <w:rsid w:val="00FB5ED0"/>
    <w:rsid w:val="00FB7A3E"/>
    <w:rsid w:val="00FC445B"/>
    <w:rsid w:val="00FC5189"/>
    <w:rsid w:val="00FD685A"/>
    <w:rsid w:val="00FF36EE"/>
    <w:rsid w:val="00FF6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0AE4D"/>
  <w15:chartTrackingRefBased/>
  <w15:docId w15:val="{23EEE035-F108-B646-83B0-C65AAAB03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D5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36DD9"/>
    <w:pPr>
      <w:keepNext/>
      <w:keepLines/>
      <w:spacing w:before="360"/>
      <w:outlineLvl w:val="0"/>
    </w:pPr>
    <w:rPr>
      <w:rFonts w:asciiTheme="majorHAnsi" w:eastAsiaTheme="majorEastAsia" w:hAnsiTheme="majorHAnsi" w:cstheme="majorBidi"/>
      <w:bCs/>
      <w:color w:val="4472C4" w:themeColor="accent1"/>
      <w:spacing w:val="20"/>
      <w:sz w:val="32"/>
      <w:szCs w:val="28"/>
    </w:rPr>
  </w:style>
  <w:style w:type="paragraph" w:styleId="Heading2">
    <w:name w:val="heading 2"/>
    <w:basedOn w:val="Normal"/>
    <w:next w:val="Normal"/>
    <w:link w:val="Heading2Char"/>
    <w:uiPriority w:val="9"/>
    <w:unhideWhenUsed/>
    <w:qFormat/>
    <w:rsid w:val="00B36DD9"/>
    <w:pPr>
      <w:keepNext/>
      <w:keepLines/>
      <w:spacing w:before="120"/>
      <w:outlineLvl w:val="1"/>
    </w:pPr>
    <w:rPr>
      <w:rFonts w:eastAsiaTheme="majorEastAsia" w:cstheme="majorBidi"/>
      <w:b/>
      <w:bCs/>
      <w:color w:val="4472C4" w:themeColor="accent1"/>
      <w:sz w:val="28"/>
      <w:szCs w:val="26"/>
    </w:rPr>
  </w:style>
  <w:style w:type="paragraph" w:styleId="Heading3">
    <w:name w:val="heading 3"/>
    <w:basedOn w:val="Normal"/>
    <w:next w:val="Normal"/>
    <w:link w:val="Heading3Char"/>
    <w:uiPriority w:val="9"/>
    <w:semiHidden/>
    <w:unhideWhenUsed/>
    <w:qFormat/>
    <w:rsid w:val="00B36DD9"/>
    <w:pPr>
      <w:keepNext/>
      <w:keepLines/>
      <w:spacing w:before="20"/>
      <w:outlineLvl w:val="2"/>
    </w:pPr>
    <w:rPr>
      <w:rFonts w:asciiTheme="majorHAnsi" w:eastAsiaTheme="majorEastAsia" w:hAnsiTheme="majorHAnsi" w:cstheme="majorBidi"/>
      <w:bCs/>
      <w:color w:val="44546A" w:themeColor="text2"/>
      <w:spacing w:val="14"/>
    </w:rPr>
  </w:style>
  <w:style w:type="paragraph" w:styleId="Heading4">
    <w:name w:val="heading 4"/>
    <w:basedOn w:val="Normal"/>
    <w:next w:val="Normal"/>
    <w:link w:val="Heading4Char"/>
    <w:uiPriority w:val="9"/>
    <w:semiHidden/>
    <w:unhideWhenUsed/>
    <w:qFormat/>
    <w:rsid w:val="00B36DD9"/>
    <w:pPr>
      <w:keepNext/>
      <w:keepLines/>
      <w:spacing w:before="200"/>
      <w:outlineLvl w:val="3"/>
    </w:pPr>
    <w:rPr>
      <w:rFonts w:eastAsiaTheme="majorEastAsia" w:cstheme="majorBidi"/>
      <w:b/>
      <w:bCs/>
      <w:i/>
      <w:iCs/>
      <w:color w:val="000000"/>
    </w:rPr>
  </w:style>
  <w:style w:type="paragraph" w:styleId="Heading5">
    <w:name w:val="heading 5"/>
    <w:basedOn w:val="Normal"/>
    <w:next w:val="Normal"/>
    <w:link w:val="Heading5Char"/>
    <w:uiPriority w:val="9"/>
    <w:semiHidden/>
    <w:unhideWhenUsed/>
    <w:qFormat/>
    <w:rsid w:val="00B36DD9"/>
    <w:pPr>
      <w:keepNext/>
      <w:keepLines/>
      <w:spacing w:before="20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B36DD9"/>
    <w:pPr>
      <w:keepNext/>
      <w:keepLines/>
      <w:spacing w:before="200"/>
      <w:outlineLvl w:val="5"/>
    </w:pPr>
    <w:rPr>
      <w:rFonts w:asciiTheme="majorHAnsi" w:eastAsiaTheme="majorEastAsia" w:hAnsiTheme="majorHAnsi" w:cstheme="majorBidi"/>
      <w:iCs/>
      <w:color w:val="4472C4" w:themeColor="accent1"/>
      <w:sz w:val="22"/>
    </w:rPr>
  </w:style>
  <w:style w:type="paragraph" w:styleId="Heading7">
    <w:name w:val="heading 7"/>
    <w:basedOn w:val="Normal"/>
    <w:next w:val="Normal"/>
    <w:link w:val="Heading7Char"/>
    <w:uiPriority w:val="9"/>
    <w:semiHidden/>
    <w:unhideWhenUsed/>
    <w:qFormat/>
    <w:rsid w:val="00B36DD9"/>
    <w:pPr>
      <w:keepNext/>
      <w:keepLines/>
      <w:spacing w:before="20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B36DD9"/>
    <w:pPr>
      <w:keepNext/>
      <w:keepLines/>
      <w:spacing w:before="20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B36DD9"/>
    <w:pPr>
      <w:keepNext/>
      <w:keepLines/>
      <w:spacing w:before="20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DD9"/>
    <w:pPr>
      <w:tabs>
        <w:tab w:val="center" w:pos="4680"/>
        <w:tab w:val="right" w:pos="9360"/>
      </w:tabs>
    </w:pPr>
  </w:style>
  <w:style w:type="character" w:customStyle="1" w:styleId="HeaderChar">
    <w:name w:val="Header Char"/>
    <w:basedOn w:val="DefaultParagraphFont"/>
    <w:link w:val="Header"/>
    <w:uiPriority w:val="99"/>
    <w:rsid w:val="00B36DD9"/>
  </w:style>
  <w:style w:type="paragraph" w:styleId="Footer">
    <w:name w:val="footer"/>
    <w:basedOn w:val="Normal"/>
    <w:link w:val="FooterChar"/>
    <w:uiPriority w:val="99"/>
    <w:unhideWhenUsed/>
    <w:rsid w:val="00B36DD9"/>
    <w:pPr>
      <w:tabs>
        <w:tab w:val="center" w:pos="4680"/>
        <w:tab w:val="right" w:pos="9360"/>
      </w:tabs>
    </w:pPr>
  </w:style>
  <w:style w:type="character" w:customStyle="1" w:styleId="FooterChar">
    <w:name w:val="Footer Char"/>
    <w:basedOn w:val="DefaultParagraphFont"/>
    <w:link w:val="Footer"/>
    <w:uiPriority w:val="99"/>
    <w:rsid w:val="00B36DD9"/>
  </w:style>
  <w:style w:type="paragraph" w:customStyle="1" w:styleId="PersonalName">
    <w:name w:val="Personal Name"/>
    <w:basedOn w:val="Title"/>
    <w:qFormat/>
    <w:rsid w:val="00B36DD9"/>
    <w:rPr>
      <w:b/>
      <w:caps/>
      <w:color w:val="000000"/>
      <w:sz w:val="28"/>
      <w:szCs w:val="28"/>
    </w:rPr>
  </w:style>
  <w:style w:type="paragraph" w:styleId="Title">
    <w:name w:val="Title"/>
    <w:basedOn w:val="Normal"/>
    <w:next w:val="Normal"/>
    <w:link w:val="TitleChar"/>
    <w:uiPriority w:val="10"/>
    <w:qFormat/>
    <w:rsid w:val="00B36DD9"/>
    <w:pPr>
      <w:spacing w:after="120"/>
      <w:contextualSpacing/>
    </w:pPr>
    <w:rPr>
      <w:rFonts w:asciiTheme="majorHAnsi" w:eastAsiaTheme="majorEastAsia" w:hAnsiTheme="majorHAnsi" w:cstheme="majorBidi"/>
      <w:color w:val="44546A" w:themeColor="text2"/>
      <w:spacing w:val="30"/>
      <w:kern w:val="28"/>
      <w:sz w:val="96"/>
      <w:szCs w:val="52"/>
    </w:rPr>
  </w:style>
  <w:style w:type="character" w:customStyle="1" w:styleId="TitleChar">
    <w:name w:val="Title Char"/>
    <w:basedOn w:val="DefaultParagraphFont"/>
    <w:link w:val="Title"/>
    <w:uiPriority w:val="10"/>
    <w:rsid w:val="00B36DD9"/>
    <w:rPr>
      <w:rFonts w:asciiTheme="majorHAnsi" w:eastAsiaTheme="majorEastAsia" w:hAnsiTheme="majorHAnsi" w:cstheme="majorBidi"/>
      <w:color w:val="44546A" w:themeColor="text2"/>
      <w:spacing w:val="30"/>
      <w:kern w:val="28"/>
      <w:sz w:val="96"/>
      <w:szCs w:val="52"/>
    </w:rPr>
  </w:style>
  <w:style w:type="character" w:customStyle="1" w:styleId="Heading1Char">
    <w:name w:val="Heading 1 Char"/>
    <w:basedOn w:val="DefaultParagraphFont"/>
    <w:link w:val="Heading1"/>
    <w:uiPriority w:val="9"/>
    <w:rsid w:val="00B36DD9"/>
    <w:rPr>
      <w:rFonts w:asciiTheme="majorHAnsi" w:eastAsiaTheme="majorEastAsia" w:hAnsiTheme="majorHAnsi" w:cstheme="majorBidi"/>
      <w:bCs/>
      <w:color w:val="4472C4" w:themeColor="accent1"/>
      <w:spacing w:val="20"/>
      <w:sz w:val="32"/>
      <w:szCs w:val="28"/>
    </w:rPr>
  </w:style>
  <w:style w:type="character" w:customStyle="1" w:styleId="Heading2Char">
    <w:name w:val="Heading 2 Char"/>
    <w:basedOn w:val="DefaultParagraphFont"/>
    <w:link w:val="Heading2"/>
    <w:uiPriority w:val="9"/>
    <w:rsid w:val="00B36DD9"/>
    <w:rPr>
      <w:rFonts w:eastAsiaTheme="majorEastAsia" w:cstheme="majorBidi"/>
      <w:b/>
      <w:bCs/>
      <w:color w:val="4472C4" w:themeColor="accent1"/>
      <w:sz w:val="28"/>
      <w:szCs w:val="26"/>
    </w:rPr>
  </w:style>
  <w:style w:type="character" w:customStyle="1" w:styleId="Heading3Char">
    <w:name w:val="Heading 3 Char"/>
    <w:basedOn w:val="DefaultParagraphFont"/>
    <w:link w:val="Heading3"/>
    <w:uiPriority w:val="9"/>
    <w:semiHidden/>
    <w:rsid w:val="00B36DD9"/>
    <w:rPr>
      <w:rFonts w:asciiTheme="majorHAnsi" w:eastAsiaTheme="majorEastAsia" w:hAnsiTheme="majorHAnsi" w:cstheme="majorBidi"/>
      <w:bCs/>
      <w:color w:val="44546A" w:themeColor="text2"/>
      <w:spacing w:val="14"/>
      <w:sz w:val="24"/>
    </w:rPr>
  </w:style>
  <w:style w:type="character" w:customStyle="1" w:styleId="Heading4Char">
    <w:name w:val="Heading 4 Char"/>
    <w:basedOn w:val="DefaultParagraphFont"/>
    <w:link w:val="Heading4"/>
    <w:uiPriority w:val="9"/>
    <w:semiHidden/>
    <w:rsid w:val="00B36DD9"/>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B36DD9"/>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B36DD9"/>
    <w:rPr>
      <w:rFonts w:asciiTheme="majorHAnsi" w:eastAsiaTheme="majorEastAsia" w:hAnsiTheme="majorHAnsi" w:cstheme="majorBidi"/>
      <w:iCs/>
      <w:color w:val="4472C4" w:themeColor="accent1"/>
    </w:rPr>
  </w:style>
  <w:style w:type="character" w:customStyle="1" w:styleId="Heading7Char">
    <w:name w:val="Heading 7 Char"/>
    <w:basedOn w:val="DefaultParagraphFont"/>
    <w:link w:val="Heading7"/>
    <w:uiPriority w:val="9"/>
    <w:semiHidden/>
    <w:rsid w:val="00B36DD9"/>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B36DD9"/>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B36DD9"/>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B36DD9"/>
    <w:rPr>
      <w:rFonts w:asciiTheme="majorHAnsi" w:eastAsiaTheme="minorEastAsia" w:hAnsiTheme="majorHAnsi"/>
      <w:bCs/>
      <w:smallCaps/>
      <w:color w:val="44546A" w:themeColor="text2"/>
      <w:spacing w:val="6"/>
      <w:sz w:val="22"/>
      <w:szCs w:val="18"/>
    </w:rPr>
  </w:style>
  <w:style w:type="paragraph" w:styleId="Subtitle">
    <w:name w:val="Subtitle"/>
    <w:basedOn w:val="Normal"/>
    <w:next w:val="Normal"/>
    <w:link w:val="SubtitleChar"/>
    <w:uiPriority w:val="11"/>
    <w:qFormat/>
    <w:rsid w:val="00B36DD9"/>
    <w:pPr>
      <w:numPr>
        <w:ilvl w:val="1"/>
      </w:numPr>
    </w:pPr>
    <w:rPr>
      <w:rFonts w:eastAsiaTheme="majorEastAsia" w:cstheme="majorBidi"/>
      <w:iCs/>
      <w:color w:val="44546A" w:themeColor="text2"/>
      <w:sz w:val="40"/>
    </w:rPr>
  </w:style>
  <w:style w:type="character" w:customStyle="1" w:styleId="SubtitleChar">
    <w:name w:val="Subtitle Char"/>
    <w:basedOn w:val="DefaultParagraphFont"/>
    <w:link w:val="Subtitle"/>
    <w:uiPriority w:val="11"/>
    <w:rsid w:val="00B36DD9"/>
    <w:rPr>
      <w:rFonts w:eastAsiaTheme="majorEastAsia" w:cstheme="majorBidi"/>
      <w:iCs/>
      <w:color w:val="44546A" w:themeColor="text2"/>
      <w:sz w:val="40"/>
      <w:szCs w:val="24"/>
    </w:rPr>
  </w:style>
  <w:style w:type="character" w:styleId="Strong">
    <w:name w:val="Strong"/>
    <w:basedOn w:val="DefaultParagraphFont"/>
    <w:uiPriority w:val="22"/>
    <w:qFormat/>
    <w:rsid w:val="00B36DD9"/>
    <w:rPr>
      <w:b w:val="0"/>
      <w:bCs/>
      <w:i/>
      <w:color w:val="44546A" w:themeColor="text2"/>
    </w:rPr>
  </w:style>
  <w:style w:type="character" w:styleId="Emphasis">
    <w:name w:val="Emphasis"/>
    <w:basedOn w:val="DefaultParagraphFont"/>
    <w:uiPriority w:val="20"/>
    <w:qFormat/>
    <w:rsid w:val="00B36DD9"/>
    <w:rPr>
      <w:b/>
      <w:i/>
      <w:iCs/>
    </w:rPr>
  </w:style>
  <w:style w:type="paragraph" w:styleId="NoSpacing">
    <w:name w:val="No Spacing"/>
    <w:link w:val="NoSpacingChar"/>
    <w:uiPriority w:val="1"/>
    <w:qFormat/>
    <w:rsid w:val="00B36DD9"/>
    <w:pPr>
      <w:spacing w:after="0" w:line="240" w:lineRule="auto"/>
    </w:pPr>
  </w:style>
  <w:style w:type="character" w:customStyle="1" w:styleId="NoSpacingChar">
    <w:name w:val="No Spacing Char"/>
    <w:basedOn w:val="DefaultParagraphFont"/>
    <w:link w:val="NoSpacing"/>
    <w:uiPriority w:val="1"/>
    <w:rsid w:val="00B36DD9"/>
  </w:style>
  <w:style w:type="paragraph" w:styleId="ListParagraph">
    <w:name w:val="List Paragraph"/>
    <w:basedOn w:val="Normal"/>
    <w:uiPriority w:val="34"/>
    <w:qFormat/>
    <w:rsid w:val="00B36DD9"/>
    <w:pPr>
      <w:ind w:left="720" w:hanging="288"/>
      <w:contextualSpacing/>
    </w:pPr>
    <w:rPr>
      <w:color w:val="44546A" w:themeColor="text2"/>
    </w:rPr>
  </w:style>
  <w:style w:type="paragraph" w:styleId="Quote">
    <w:name w:val="Quote"/>
    <w:basedOn w:val="Normal"/>
    <w:next w:val="Normal"/>
    <w:link w:val="QuoteChar"/>
    <w:uiPriority w:val="29"/>
    <w:qFormat/>
    <w:rsid w:val="00B36DD9"/>
    <w:pPr>
      <w:spacing w:line="360" w:lineRule="auto"/>
      <w:jc w:val="center"/>
    </w:pPr>
    <w:rPr>
      <w:rFonts w:eastAsiaTheme="minorEastAsia"/>
      <w:b/>
      <w:i/>
      <w:iCs/>
      <w:color w:val="4472C4" w:themeColor="accent1"/>
      <w:sz w:val="26"/>
    </w:rPr>
  </w:style>
  <w:style w:type="character" w:customStyle="1" w:styleId="QuoteChar">
    <w:name w:val="Quote Char"/>
    <w:basedOn w:val="DefaultParagraphFont"/>
    <w:link w:val="Quote"/>
    <w:uiPriority w:val="29"/>
    <w:rsid w:val="00B36DD9"/>
    <w:rPr>
      <w:rFonts w:eastAsiaTheme="minorEastAsia"/>
      <w:b/>
      <w:i/>
      <w:iCs/>
      <w:color w:val="4472C4" w:themeColor="accent1"/>
      <w:sz w:val="26"/>
    </w:rPr>
  </w:style>
  <w:style w:type="paragraph" w:styleId="IntenseQuote">
    <w:name w:val="Intense Quote"/>
    <w:basedOn w:val="Normal"/>
    <w:next w:val="Normal"/>
    <w:link w:val="IntenseQuoteChar"/>
    <w:uiPriority w:val="30"/>
    <w:qFormat/>
    <w:rsid w:val="00B36DD9"/>
    <w:pPr>
      <w:pBdr>
        <w:top w:val="single" w:sz="36" w:space="8" w:color="4472C4" w:themeColor="accent1"/>
        <w:left w:val="single" w:sz="36" w:space="8" w:color="4472C4" w:themeColor="accent1"/>
        <w:bottom w:val="single" w:sz="36" w:space="8" w:color="4472C4" w:themeColor="accent1"/>
        <w:right w:val="single" w:sz="36" w:space="8" w:color="4472C4" w:themeColor="accent1"/>
      </w:pBdr>
      <w:shd w:val="clear" w:color="auto" w:fill="4472C4"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B36DD9"/>
    <w:rPr>
      <w:rFonts w:asciiTheme="majorHAnsi" w:eastAsiaTheme="minorEastAsia" w:hAnsiTheme="majorHAnsi"/>
      <w:bCs/>
      <w:iCs/>
      <w:color w:val="FFFFFF" w:themeColor="background1"/>
      <w:sz w:val="28"/>
      <w:shd w:val="clear" w:color="auto" w:fill="4472C4" w:themeFill="accent1"/>
    </w:rPr>
  </w:style>
  <w:style w:type="character" w:styleId="SubtleEmphasis">
    <w:name w:val="Subtle Emphasis"/>
    <w:basedOn w:val="DefaultParagraphFont"/>
    <w:uiPriority w:val="19"/>
    <w:qFormat/>
    <w:rsid w:val="00B36DD9"/>
    <w:rPr>
      <w:i/>
      <w:iCs/>
      <w:color w:val="000000"/>
    </w:rPr>
  </w:style>
  <w:style w:type="character" w:styleId="IntenseEmphasis">
    <w:name w:val="Intense Emphasis"/>
    <w:basedOn w:val="DefaultParagraphFont"/>
    <w:uiPriority w:val="21"/>
    <w:qFormat/>
    <w:rsid w:val="00B36DD9"/>
    <w:rPr>
      <w:b/>
      <w:bCs/>
      <w:i/>
      <w:iCs/>
      <w:color w:val="4472C4" w:themeColor="accent1"/>
    </w:rPr>
  </w:style>
  <w:style w:type="character" w:styleId="SubtleReference">
    <w:name w:val="Subtle Reference"/>
    <w:basedOn w:val="DefaultParagraphFont"/>
    <w:uiPriority w:val="31"/>
    <w:qFormat/>
    <w:rsid w:val="00B36DD9"/>
    <w:rPr>
      <w:smallCaps/>
      <w:color w:val="000000"/>
      <w:u w:val="single"/>
    </w:rPr>
  </w:style>
  <w:style w:type="character" w:styleId="IntenseReference">
    <w:name w:val="Intense Reference"/>
    <w:basedOn w:val="DefaultParagraphFont"/>
    <w:uiPriority w:val="32"/>
    <w:qFormat/>
    <w:rsid w:val="00B36DD9"/>
    <w:rPr>
      <w:b w:val="0"/>
      <w:bCs/>
      <w:smallCaps/>
      <w:color w:val="4472C4" w:themeColor="accent1"/>
      <w:spacing w:val="5"/>
      <w:u w:val="single"/>
    </w:rPr>
  </w:style>
  <w:style w:type="character" w:styleId="BookTitle">
    <w:name w:val="Book Title"/>
    <w:basedOn w:val="DefaultParagraphFont"/>
    <w:uiPriority w:val="33"/>
    <w:qFormat/>
    <w:rsid w:val="00B36DD9"/>
    <w:rPr>
      <w:b/>
      <w:bCs/>
      <w:caps/>
      <w:smallCaps w:val="0"/>
      <w:color w:val="44546A" w:themeColor="text2"/>
      <w:spacing w:val="10"/>
    </w:rPr>
  </w:style>
  <w:style w:type="paragraph" w:styleId="TOCHeading">
    <w:name w:val="TOC Heading"/>
    <w:basedOn w:val="Heading1"/>
    <w:next w:val="Normal"/>
    <w:uiPriority w:val="39"/>
    <w:semiHidden/>
    <w:unhideWhenUsed/>
    <w:qFormat/>
    <w:rsid w:val="00B36DD9"/>
    <w:pPr>
      <w:spacing w:before="480" w:line="264" w:lineRule="auto"/>
      <w:outlineLvl w:val="9"/>
    </w:pPr>
    <w:rPr>
      <w:b/>
    </w:rPr>
  </w:style>
  <w:style w:type="character" w:styleId="PageNumber">
    <w:name w:val="page number"/>
    <w:basedOn w:val="DefaultParagraphFont"/>
    <w:uiPriority w:val="99"/>
    <w:semiHidden/>
    <w:unhideWhenUsed/>
    <w:rsid w:val="00AF27D0"/>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sid w:val="007F4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009A"/>
    <w:rPr>
      <w:color w:val="0563C1" w:themeColor="hyperlink"/>
      <w:u w:val="single"/>
    </w:rPr>
  </w:style>
  <w:style w:type="character" w:styleId="UnresolvedMention">
    <w:name w:val="Unresolved Mention"/>
    <w:basedOn w:val="DefaultParagraphFont"/>
    <w:uiPriority w:val="99"/>
    <w:semiHidden/>
    <w:unhideWhenUsed/>
    <w:rsid w:val="00BE009A"/>
    <w:rPr>
      <w:color w:val="605E5C"/>
      <w:shd w:val="clear" w:color="auto" w:fill="E1DFDD"/>
    </w:rPr>
  </w:style>
  <w:style w:type="character" w:styleId="FollowedHyperlink">
    <w:name w:val="FollowedHyperlink"/>
    <w:basedOn w:val="DefaultParagraphFont"/>
    <w:uiPriority w:val="99"/>
    <w:semiHidden/>
    <w:unhideWhenUsed/>
    <w:rsid w:val="00E20C68"/>
    <w:rPr>
      <w:color w:val="954F72" w:themeColor="followedHyperlink"/>
      <w:u w:val="single"/>
    </w:rPr>
  </w:style>
  <w:style w:type="numbering" w:customStyle="1" w:styleId="CurrentList1">
    <w:name w:val="Current List1"/>
    <w:uiPriority w:val="99"/>
    <w:rsid w:val="00BA72EE"/>
    <w:pPr>
      <w:numPr>
        <w:numId w:val="12"/>
      </w:numPr>
    </w:pPr>
  </w:style>
  <w:style w:type="character" w:customStyle="1" w:styleId="hgkelc">
    <w:name w:val="hgkelc"/>
    <w:basedOn w:val="DefaultParagraphFont"/>
    <w:rsid w:val="00FB5ED0"/>
  </w:style>
  <w:style w:type="paragraph" w:styleId="NormalWeb">
    <w:name w:val="Normal (Web)"/>
    <w:basedOn w:val="Normal"/>
    <w:uiPriority w:val="99"/>
    <w:unhideWhenUsed/>
    <w:rsid w:val="002D4F58"/>
    <w:pPr>
      <w:spacing w:before="100" w:beforeAutospacing="1" w:after="100" w:afterAutospacing="1"/>
    </w:pPr>
  </w:style>
  <w:style w:type="paragraph" w:styleId="Revision">
    <w:name w:val="Revision"/>
    <w:hidden/>
    <w:uiPriority w:val="99"/>
    <w:semiHidden/>
    <w:rsid w:val="00DE635E"/>
    <w:pPr>
      <w:spacing w:after="0" w:line="240" w:lineRule="auto"/>
    </w:pPr>
    <w:rPr>
      <w:sz w:val="21"/>
    </w:rPr>
  </w:style>
  <w:style w:type="paragraph" w:styleId="CommentSubject">
    <w:name w:val="annotation subject"/>
    <w:basedOn w:val="CommentText"/>
    <w:next w:val="CommentText"/>
    <w:link w:val="CommentSubjectChar"/>
    <w:uiPriority w:val="99"/>
    <w:semiHidden/>
    <w:unhideWhenUsed/>
    <w:rsid w:val="00DE635E"/>
    <w:rPr>
      <w:b/>
      <w:bCs/>
    </w:rPr>
  </w:style>
  <w:style w:type="character" w:customStyle="1" w:styleId="CommentSubjectChar">
    <w:name w:val="Comment Subject Char"/>
    <w:basedOn w:val="CommentTextChar"/>
    <w:link w:val="CommentSubject"/>
    <w:uiPriority w:val="99"/>
    <w:semiHidden/>
    <w:rsid w:val="00DE635E"/>
    <w:rPr>
      <w:b/>
      <w:bCs/>
      <w:sz w:val="20"/>
      <w:szCs w:val="20"/>
    </w:rPr>
  </w:style>
  <w:style w:type="paragraph" w:customStyle="1" w:styleId="HELPsHeadline">
    <w:name w:val="HELPs Headline"/>
    <w:basedOn w:val="Normal"/>
    <w:qFormat/>
    <w:rsid w:val="00323593"/>
    <w:rPr>
      <w:rFonts w:ascii="Arial" w:hAnsi="Arial" w:cs="Arial"/>
      <w:b/>
      <w:szCs w:val="28"/>
    </w:rPr>
  </w:style>
  <w:style w:type="paragraph" w:customStyle="1" w:styleId="HELPsbodycopy">
    <w:name w:val="HELPs body copy"/>
    <w:basedOn w:val="Normal"/>
    <w:qFormat/>
    <w:rsid w:val="002F6088"/>
    <w:pPr>
      <w:spacing w:after="60"/>
    </w:pPr>
    <w:rPr>
      <w:rFonts w:ascii="Arial" w:eastAsia="Lustria" w:hAnsi="Arial" w:cs="Arial"/>
      <w:sz w:val="20"/>
      <w:szCs w:val="20"/>
    </w:rPr>
  </w:style>
  <w:style w:type="paragraph" w:customStyle="1" w:styleId="HELPssubhead">
    <w:name w:val="HELPs subhead"/>
    <w:basedOn w:val="Normal"/>
    <w:qFormat/>
    <w:rsid w:val="00323593"/>
    <w:pPr>
      <w:spacing w:after="120" w:line="276" w:lineRule="auto"/>
    </w:pPr>
    <w:rPr>
      <w:rFonts w:ascii="Arial" w:eastAsia="Lustria" w:hAnsi="Arial" w:cs="Arial"/>
      <w:b/>
      <w:sz w:val="20"/>
      <w:szCs w:val="20"/>
    </w:rPr>
  </w:style>
  <w:style w:type="numbering" w:customStyle="1" w:styleId="CurrentList2">
    <w:name w:val="Current List2"/>
    <w:uiPriority w:val="99"/>
    <w:rsid w:val="002F6088"/>
    <w:pPr>
      <w:numPr>
        <w:numId w:val="29"/>
      </w:numPr>
    </w:pPr>
  </w:style>
  <w:style w:type="paragraph" w:customStyle="1" w:styleId="HELPsbulletedlist">
    <w:name w:val="HELPs bulleted list"/>
    <w:basedOn w:val="Normal"/>
    <w:qFormat/>
    <w:rsid w:val="00E92431"/>
    <w:pPr>
      <w:numPr>
        <w:numId w:val="15"/>
      </w:numPr>
      <w:spacing w:before="120" w:after="120" w:line="276" w:lineRule="auto"/>
    </w:pPr>
    <w:rPr>
      <w:rFonts w:ascii="Arial" w:eastAsia="Lustria" w:hAnsi="Arial" w:cs="Arial"/>
      <w:color w:val="000000" w:themeColor="text1"/>
      <w:sz w:val="20"/>
      <w:szCs w:val="20"/>
    </w:rPr>
  </w:style>
  <w:style w:type="numbering" w:customStyle="1" w:styleId="CurrentList3">
    <w:name w:val="Current List3"/>
    <w:uiPriority w:val="99"/>
    <w:rsid w:val="001230BA"/>
    <w:pPr>
      <w:numPr>
        <w:numId w:val="60"/>
      </w:numPr>
    </w:pPr>
  </w:style>
  <w:style w:type="numbering" w:customStyle="1" w:styleId="CurrentList4">
    <w:name w:val="Current List4"/>
    <w:uiPriority w:val="99"/>
    <w:rsid w:val="00A04ED4"/>
    <w:pPr>
      <w:numPr>
        <w:numId w:val="6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437311">
      <w:bodyDiv w:val="1"/>
      <w:marLeft w:val="0"/>
      <w:marRight w:val="0"/>
      <w:marTop w:val="0"/>
      <w:marBottom w:val="0"/>
      <w:divBdr>
        <w:top w:val="none" w:sz="0" w:space="0" w:color="auto"/>
        <w:left w:val="none" w:sz="0" w:space="0" w:color="auto"/>
        <w:bottom w:val="none" w:sz="0" w:space="0" w:color="auto"/>
        <w:right w:val="none" w:sz="0" w:space="0" w:color="auto"/>
      </w:divBdr>
    </w:div>
    <w:div w:id="323433939">
      <w:bodyDiv w:val="1"/>
      <w:marLeft w:val="0"/>
      <w:marRight w:val="0"/>
      <w:marTop w:val="0"/>
      <w:marBottom w:val="0"/>
      <w:divBdr>
        <w:top w:val="none" w:sz="0" w:space="0" w:color="auto"/>
        <w:left w:val="none" w:sz="0" w:space="0" w:color="auto"/>
        <w:bottom w:val="none" w:sz="0" w:space="0" w:color="auto"/>
        <w:right w:val="none" w:sz="0" w:space="0" w:color="auto"/>
      </w:divBdr>
    </w:div>
    <w:div w:id="1049722457">
      <w:bodyDiv w:val="1"/>
      <w:marLeft w:val="0"/>
      <w:marRight w:val="0"/>
      <w:marTop w:val="0"/>
      <w:marBottom w:val="0"/>
      <w:divBdr>
        <w:top w:val="none" w:sz="0" w:space="0" w:color="auto"/>
        <w:left w:val="none" w:sz="0" w:space="0" w:color="auto"/>
        <w:bottom w:val="none" w:sz="0" w:space="0" w:color="auto"/>
        <w:right w:val="none" w:sz="0" w:space="0" w:color="auto"/>
      </w:divBdr>
    </w:div>
    <w:div w:id="1218518585">
      <w:bodyDiv w:val="1"/>
      <w:marLeft w:val="0"/>
      <w:marRight w:val="0"/>
      <w:marTop w:val="0"/>
      <w:marBottom w:val="0"/>
      <w:divBdr>
        <w:top w:val="none" w:sz="0" w:space="0" w:color="auto"/>
        <w:left w:val="none" w:sz="0" w:space="0" w:color="auto"/>
        <w:bottom w:val="none" w:sz="0" w:space="0" w:color="auto"/>
        <w:right w:val="none" w:sz="0" w:space="0" w:color="auto"/>
      </w:divBdr>
      <w:divsChild>
        <w:div w:id="1918510419">
          <w:marLeft w:val="720"/>
          <w:marRight w:val="0"/>
          <w:marTop w:val="0"/>
          <w:marBottom w:val="0"/>
          <w:divBdr>
            <w:top w:val="none" w:sz="0" w:space="0" w:color="auto"/>
            <w:left w:val="none" w:sz="0" w:space="0" w:color="auto"/>
            <w:bottom w:val="none" w:sz="0" w:space="0" w:color="auto"/>
            <w:right w:val="none" w:sz="0" w:space="0" w:color="auto"/>
          </w:divBdr>
        </w:div>
        <w:div w:id="1944680714">
          <w:marLeft w:val="720"/>
          <w:marRight w:val="0"/>
          <w:marTop w:val="0"/>
          <w:marBottom w:val="0"/>
          <w:divBdr>
            <w:top w:val="none" w:sz="0" w:space="0" w:color="auto"/>
            <w:left w:val="none" w:sz="0" w:space="0" w:color="auto"/>
            <w:bottom w:val="none" w:sz="0" w:space="0" w:color="auto"/>
            <w:right w:val="none" w:sz="0" w:space="0" w:color="auto"/>
          </w:divBdr>
        </w:div>
        <w:div w:id="834880354">
          <w:marLeft w:val="720"/>
          <w:marRight w:val="0"/>
          <w:marTop w:val="0"/>
          <w:marBottom w:val="0"/>
          <w:divBdr>
            <w:top w:val="none" w:sz="0" w:space="0" w:color="auto"/>
            <w:left w:val="none" w:sz="0" w:space="0" w:color="auto"/>
            <w:bottom w:val="none" w:sz="0" w:space="0" w:color="auto"/>
            <w:right w:val="none" w:sz="0" w:space="0" w:color="auto"/>
          </w:divBdr>
        </w:div>
        <w:div w:id="235211947">
          <w:marLeft w:val="720"/>
          <w:marRight w:val="0"/>
          <w:marTop w:val="0"/>
          <w:marBottom w:val="0"/>
          <w:divBdr>
            <w:top w:val="none" w:sz="0" w:space="0" w:color="auto"/>
            <w:left w:val="none" w:sz="0" w:space="0" w:color="auto"/>
            <w:bottom w:val="none" w:sz="0" w:space="0" w:color="auto"/>
            <w:right w:val="none" w:sz="0" w:space="0" w:color="auto"/>
          </w:divBdr>
        </w:div>
        <w:div w:id="108862324">
          <w:marLeft w:val="720"/>
          <w:marRight w:val="0"/>
          <w:marTop w:val="0"/>
          <w:marBottom w:val="0"/>
          <w:divBdr>
            <w:top w:val="none" w:sz="0" w:space="0" w:color="auto"/>
            <w:left w:val="none" w:sz="0" w:space="0" w:color="auto"/>
            <w:bottom w:val="none" w:sz="0" w:space="0" w:color="auto"/>
            <w:right w:val="none" w:sz="0" w:space="0" w:color="auto"/>
          </w:divBdr>
        </w:div>
        <w:div w:id="1782803312">
          <w:marLeft w:val="720"/>
          <w:marRight w:val="0"/>
          <w:marTop w:val="0"/>
          <w:marBottom w:val="0"/>
          <w:divBdr>
            <w:top w:val="none" w:sz="0" w:space="0" w:color="auto"/>
            <w:left w:val="none" w:sz="0" w:space="0" w:color="auto"/>
            <w:bottom w:val="none" w:sz="0" w:space="0" w:color="auto"/>
            <w:right w:val="none" w:sz="0" w:space="0" w:color="auto"/>
          </w:divBdr>
        </w:div>
        <w:div w:id="1880894299">
          <w:marLeft w:val="720"/>
          <w:marRight w:val="0"/>
          <w:marTop w:val="0"/>
          <w:marBottom w:val="0"/>
          <w:divBdr>
            <w:top w:val="none" w:sz="0" w:space="0" w:color="auto"/>
            <w:left w:val="none" w:sz="0" w:space="0" w:color="auto"/>
            <w:bottom w:val="none" w:sz="0" w:space="0" w:color="auto"/>
            <w:right w:val="none" w:sz="0" w:space="0" w:color="auto"/>
          </w:divBdr>
        </w:div>
      </w:divsChild>
    </w:div>
    <w:div w:id="1329404923">
      <w:bodyDiv w:val="1"/>
      <w:marLeft w:val="0"/>
      <w:marRight w:val="0"/>
      <w:marTop w:val="0"/>
      <w:marBottom w:val="0"/>
      <w:divBdr>
        <w:top w:val="none" w:sz="0" w:space="0" w:color="auto"/>
        <w:left w:val="none" w:sz="0" w:space="0" w:color="auto"/>
        <w:bottom w:val="none" w:sz="0" w:space="0" w:color="auto"/>
        <w:right w:val="none" w:sz="0" w:space="0" w:color="auto"/>
      </w:divBdr>
    </w:div>
    <w:div w:id="1352411531">
      <w:bodyDiv w:val="1"/>
      <w:marLeft w:val="0"/>
      <w:marRight w:val="0"/>
      <w:marTop w:val="0"/>
      <w:marBottom w:val="0"/>
      <w:divBdr>
        <w:top w:val="none" w:sz="0" w:space="0" w:color="auto"/>
        <w:left w:val="none" w:sz="0" w:space="0" w:color="auto"/>
        <w:bottom w:val="none" w:sz="0" w:space="0" w:color="auto"/>
        <w:right w:val="none" w:sz="0" w:space="0" w:color="auto"/>
      </w:divBdr>
    </w:div>
    <w:div w:id="1352953347">
      <w:bodyDiv w:val="1"/>
      <w:marLeft w:val="0"/>
      <w:marRight w:val="0"/>
      <w:marTop w:val="0"/>
      <w:marBottom w:val="0"/>
      <w:divBdr>
        <w:top w:val="none" w:sz="0" w:space="0" w:color="auto"/>
        <w:left w:val="none" w:sz="0" w:space="0" w:color="auto"/>
        <w:bottom w:val="none" w:sz="0" w:space="0" w:color="auto"/>
        <w:right w:val="none" w:sz="0" w:space="0" w:color="auto"/>
      </w:divBdr>
    </w:div>
    <w:div w:id="1739664907">
      <w:bodyDiv w:val="1"/>
      <w:marLeft w:val="0"/>
      <w:marRight w:val="0"/>
      <w:marTop w:val="0"/>
      <w:marBottom w:val="0"/>
      <w:divBdr>
        <w:top w:val="none" w:sz="0" w:space="0" w:color="auto"/>
        <w:left w:val="none" w:sz="0" w:space="0" w:color="auto"/>
        <w:bottom w:val="none" w:sz="0" w:space="0" w:color="auto"/>
        <w:right w:val="none" w:sz="0" w:space="0" w:color="auto"/>
      </w:divBdr>
    </w:div>
    <w:div w:id="1796172092">
      <w:bodyDiv w:val="1"/>
      <w:marLeft w:val="0"/>
      <w:marRight w:val="0"/>
      <w:marTop w:val="0"/>
      <w:marBottom w:val="0"/>
      <w:divBdr>
        <w:top w:val="none" w:sz="0" w:space="0" w:color="auto"/>
        <w:left w:val="none" w:sz="0" w:space="0" w:color="auto"/>
        <w:bottom w:val="none" w:sz="0" w:space="0" w:color="auto"/>
        <w:right w:val="none" w:sz="0" w:space="0" w:color="auto"/>
      </w:divBdr>
    </w:div>
    <w:div w:id="1950968691">
      <w:bodyDiv w:val="1"/>
      <w:marLeft w:val="0"/>
      <w:marRight w:val="0"/>
      <w:marTop w:val="0"/>
      <w:marBottom w:val="0"/>
      <w:divBdr>
        <w:top w:val="none" w:sz="0" w:space="0" w:color="auto"/>
        <w:left w:val="none" w:sz="0" w:space="0" w:color="auto"/>
        <w:bottom w:val="none" w:sz="0" w:space="0" w:color="auto"/>
        <w:right w:val="none" w:sz="0" w:space="0" w:color="auto"/>
      </w:divBdr>
    </w:div>
    <w:div w:id="195628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pi.wi.gov/sites/default/files/imce/sspw/pdf/spcurriculumgrades7-12.pd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evinlorson/Library/Group%20Containers/UBF8T346G9.Office/User%20Content.localized/Templates.localized/HELP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HELPs Template.dotx</Template>
  <TotalTime>79</TotalTime>
  <Pages>8</Pages>
  <Words>1818</Words>
  <Characters>10367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Lorson, Kevin</cp:lastModifiedBy>
  <cp:revision>36</cp:revision>
  <dcterms:created xsi:type="dcterms:W3CDTF">2024-09-22T13:53:00Z</dcterms:created>
  <dcterms:modified xsi:type="dcterms:W3CDTF">2024-11-01T11:44:00Z</dcterms:modified>
</cp:coreProperties>
</file>